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1D" w:rsidRPr="000B3C98" w:rsidRDefault="00071B1D" w:rsidP="00071B1D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071B1D">
        <w:rPr>
          <w:b/>
          <w:sz w:val="28"/>
          <w:szCs w:val="28"/>
        </w:rPr>
        <w:t>Информация</w:t>
      </w:r>
      <w:r w:rsidRPr="00071B1D">
        <w:br/>
      </w:r>
      <w:r w:rsidRPr="00071B1D">
        <w:rPr>
          <w:b/>
          <w:sz w:val="28"/>
          <w:szCs w:val="28"/>
        </w:rPr>
        <w:t xml:space="preserve"> об итогах социально-экономического развития</w:t>
      </w:r>
      <w:r w:rsidRPr="00071B1D">
        <w:br/>
      </w:r>
      <w:r w:rsidRPr="00071B1D">
        <w:rPr>
          <w:b/>
          <w:sz w:val="28"/>
          <w:szCs w:val="28"/>
        </w:rPr>
        <w:t>агропромышленного комплекса Красноярского края</w:t>
      </w:r>
      <w:r w:rsidRPr="00071B1D">
        <w:br/>
      </w:r>
      <w:r w:rsidRPr="000B3C98">
        <w:rPr>
          <w:b/>
          <w:sz w:val="28"/>
          <w:szCs w:val="28"/>
        </w:rPr>
        <w:t>по состоянию на 01.0</w:t>
      </w:r>
      <w:r w:rsidR="004A622B">
        <w:rPr>
          <w:b/>
          <w:sz w:val="28"/>
          <w:szCs w:val="28"/>
        </w:rPr>
        <w:t>7</w:t>
      </w:r>
      <w:r w:rsidRPr="000B3C98">
        <w:rPr>
          <w:b/>
          <w:sz w:val="28"/>
          <w:szCs w:val="28"/>
        </w:rPr>
        <w:t>.2025</w:t>
      </w:r>
    </w:p>
    <w:p w:rsidR="00071B1D" w:rsidRPr="000B3C98" w:rsidRDefault="00071B1D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071B1D" w:rsidRPr="000A7183" w:rsidRDefault="00071B1D" w:rsidP="00475A6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75E26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875E26">
        <w:rPr>
          <w:i/>
          <w:sz w:val="28"/>
          <w:szCs w:val="28"/>
        </w:rPr>
        <w:t>–</w:t>
      </w:r>
      <w:r w:rsidRPr="00875E26">
        <w:rPr>
          <w:sz w:val="28"/>
          <w:szCs w:val="28"/>
        </w:rPr>
        <w:t xml:space="preserve"> Красноярскстат) </w:t>
      </w:r>
      <w:r w:rsidR="00875E26" w:rsidRPr="00875E26">
        <w:rPr>
          <w:sz w:val="28"/>
          <w:szCs w:val="28"/>
        </w:rPr>
        <w:t xml:space="preserve">объем производства сельскохозяйственной продукции в хозяйствах всех категорий в </w:t>
      </w:r>
      <w:r w:rsidR="00914792" w:rsidRPr="00875E26">
        <w:rPr>
          <w:sz w:val="28"/>
          <w:szCs w:val="28"/>
        </w:rPr>
        <w:t xml:space="preserve">1 </w:t>
      </w:r>
      <w:r w:rsidR="00875E26" w:rsidRPr="00875E26">
        <w:rPr>
          <w:sz w:val="28"/>
          <w:szCs w:val="28"/>
        </w:rPr>
        <w:t>полугодии</w:t>
      </w:r>
      <w:r w:rsidR="00914792" w:rsidRPr="00875E26">
        <w:rPr>
          <w:sz w:val="28"/>
          <w:szCs w:val="28"/>
        </w:rPr>
        <w:t xml:space="preserve"> 2025 года </w:t>
      </w:r>
      <w:r w:rsidR="00875E26" w:rsidRPr="00875E26">
        <w:rPr>
          <w:sz w:val="28"/>
          <w:szCs w:val="28"/>
        </w:rPr>
        <w:t>составил 30 656,3 млн рублей или 101,8 % в сопоставимых ценах                  к аналогичному периоду прошлого года</w:t>
      </w:r>
      <w:r w:rsidR="000A7183">
        <w:rPr>
          <w:sz w:val="28"/>
          <w:szCs w:val="28"/>
        </w:rPr>
        <w:t>.</w:t>
      </w:r>
    </w:p>
    <w:p w:rsidR="002E1FA1" w:rsidRPr="004A622B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4A622B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4A622B">
        <w:rPr>
          <w:b/>
          <w:i/>
          <w:sz w:val="28"/>
          <w:szCs w:val="28"/>
        </w:rPr>
        <w:t>Растениеводство</w:t>
      </w:r>
    </w:p>
    <w:p w:rsidR="004A622B" w:rsidRPr="00DE441A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A622B">
        <w:rPr>
          <w:sz w:val="28"/>
          <w:szCs w:val="28"/>
        </w:rPr>
        <w:t xml:space="preserve">По предварительным </w:t>
      </w:r>
      <w:r w:rsidRPr="00DE441A">
        <w:rPr>
          <w:sz w:val="28"/>
          <w:szCs w:val="28"/>
        </w:rPr>
        <w:t xml:space="preserve">данным ведомственного учета в 2025 году общая посевная площадь сельскохозяйственных культур в хозяйствах всех категорий составила 1 457,5 тыс. га или 96,4 % к уровню прошлого года </w:t>
      </w:r>
      <w:r w:rsidRPr="00DE441A">
        <w:rPr>
          <w:sz w:val="28"/>
          <w:szCs w:val="28"/>
        </w:rPr>
        <w:br/>
        <w:t>(в 2024 г. ‒ 1 468,6 тыс. га), в том числе площадь зерновых и зернобобовых культур ‒ 768,2 тыс. га (91,6</w:t>
      </w:r>
      <w:r>
        <w:rPr>
          <w:sz w:val="28"/>
          <w:szCs w:val="28"/>
        </w:rPr>
        <w:t xml:space="preserve"> </w:t>
      </w:r>
      <w:r w:rsidRPr="00DE441A">
        <w:rPr>
          <w:sz w:val="28"/>
          <w:szCs w:val="28"/>
        </w:rPr>
        <w:t>%), площадь картофеля – 28,2 тыс. га (98,6</w:t>
      </w:r>
      <w:r>
        <w:rPr>
          <w:sz w:val="28"/>
          <w:szCs w:val="28"/>
        </w:rPr>
        <w:t xml:space="preserve"> </w:t>
      </w:r>
      <w:r w:rsidRPr="00DE441A">
        <w:rPr>
          <w:sz w:val="28"/>
          <w:szCs w:val="28"/>
        </w:rPr>
        <w:t>%), площадь овощей – 4,6 тыс. га (94,5 %).</w:t>
      </w:r>
    </w:p>
    <w:p w:rsidR="004A622B" w:rsidRPr="00DE441A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E441A">
        <w:rPr>
          <w:sz w:val="28"/>
          <w:szCs w:val="28"/>
        </w:rPr>
        <w:t>Посев технических культур составил 345,8 тыс. га, что выше уровня      2024 года на 9,0</w:t>
      </w:r>
      <w:r>
        <w:rPr>
          <w:sz w:val="28"/>
          <w:szCs w:val="28"/>
        </w:rPr>
        <w:t xml:space="preserve"> </w:t>
      </w:r>
      <w:r w:rsidRPr="00DE441A">
        <w:rPr>
          <w:sz w:val="28"/>
          <w:szCs w:val="28"/>
        </w:rPr>
        <w:t>%, в том числе площадь ярового рапса –</w:t>
      </w:r>
      <w:r>
        <w:rPr>
          <w:sz w:val="28"/>
          <w:szCs w:val="28"/>
        </w:rPr>
        <w:t xml:space="preserve"> </w:t>
      </w:r>
      <w:r w:rsidRPr="00DE441A">
        <w:rPr>
          <w:sz w:val="28"/>
          <w:szCs w:val="28"/>
        </w:rPr>
        <w:t xml:space="preserve">316,6 тыс. га, </w:t>
      </w:r>
      <w:r w:rsidRPr="00DE441A">
        <w:rPr>
          <w:sz w:val="28"/>
          <w:szCs w:val="28"/>
        </w:rPr>
        <w:br/>
        <w:t>что выше уровня 2024 года на 6,5</w:t>
      </w:r>
      <w:r>
        <w:rPr>
          <w:sz w:val="28"/>
          <w:szCs w:val="28"/>
        </w:rPr>
        <w:t xml:space="preserve"> </w:t>
      </w:r>
      <w:r w:rsidRPr="00DE441A">
        <w:rPr>
          <w:sz w:val="28"/>
          <w:szCs w:val="28"/>
        </w:rPr>
        <w:t>%.</w:t>
      </w:r>
    </w:p>
    <w:p w:rsidR="004A622B" w:rsidRPr="00C91F1D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91F1D">
        <w:rPr>
          <w:sz w:val="28"/>
          <w:szCs w:val="28"/>
        </w:rPr>
        <w:t xml:space="preserve">На отчетную дату сельскохозяйственные товаропроизводители края проводят работы по заготовке кормов, вспашке паров, обработке посевов                       от сорняков и вредителей. </w:t>
      </w:r>
    </w:p>
    <w:p w:rsidR="004A622B" w:rsidRPr="009F2D14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F2D14">
        <w:rPr>
          <w:sz w:val="28"/>
          <w:szCs w:val="28"/>
        </w:rPr>
        <w:t>По состоянию на 0</w:t>
      </w:r>
      <w:r>
        <w:rPr>
          <w:sz w:val="28"/>
          <w:szCs w:val="28"/>
        </w:rPr>
        <w:t>1.07.2024 заготовлено сена – 3,0</w:t>
      </w:r>
      <w:r w:rsidRPr="009F2D14">
        <w:rPr>
          <w:sz w:val="28"/>
          <w:szCs w:val="28"/>
        </w:rPr>
        <w:t xml:space="preserve"> тыс. тонн или 1,</w:t>
      </w:r>
      <w:r>
        <w:rPr>
          <w:sz w:val="28"/>
          <w:szCs w:val="28"/>
        </w:rPr>
        <w:t xml:space="preserve">8 </w:t>
      </w:r>
      <w:r w:rsidRPr="009F2D14">
        <w:rPr>
          <w:sz w:val="28"/>
          <w:szCs w:val="28"/>
        </w:rPr>
        <w:t>% от плана (на аналогичную дату в 202</w:t>
      </w:r>
      <w:r>
        <w:rPr>
          <w:sz w:val="28"/>
          <w:szCs w:val="28"/>
        </w:rPr>
        <w:t>4</w:t>
      </w:r>
      <w:r w:rsidRPr="009F2D14">
        <w:rPr>
          <w:sz w:val="28"/>
          <w:szCs w:val="28"/>
        </w:rPr>
        <w:t xml:space="preserve"> г. – </w:t>
      </w:r>
      <w:r>
        <w:rPr>
          <w:sz w:val="28"/>
          <w:szCs w:val="28"/>
        </w:rPr>
        <w:t>2,7</w:t>
      </w:r>
      <w:r w:rsidRPr="009F2D14">
        <w:rPr>
          <w:sz w:val="28"/>
          <w:szCs w:val="28"/>
        </w:rPr>
        <w:t xml:space="preserve"> тыс. тонн или 1,5</w:t>
      </w:r>
      <w:r>
        <w:rPr>
          <w:sz w:val="28"/>
          <w:szCs w:val="28"/>
        </w:rPr>
        <w:t xml:space="preserve"> </w:t>
      </w:r>
      <w:r w:rsidRPr="009F2D14">
        <w:rPr>
          <w:sz w:val="28"/>
          <w:szCs w:val="28"/>
        </w:rPr>
        <w:t xml:space="preserve">% от плана), сенажа – </w:t>
      </w:r>
      <w:r>
        <w:rPr>
          <w:sz w:val="28"/>
          <w:szCs w:val="28"/>
        </w:rPr>
        <w:t>115,9</w:t>
      </w:r>
      <w:r w:rsidRPr="009F2D14">
        <w:rPr>
          <w:sz w:val="28"/>
          <w:szCs w:val="28"/>
        </w:rPr>
        <w:t xml:space="preserve"> тыс. тонн или 1</w:t>
      </w:r>
      <w:r>
        <w:rPr>
          <w:sz w:val="28"/>
          <w:szCs w:val="28"/>
        </w:rPr>
        <w:t xml:space="preserve">3,6 </w:t>
      </w:r>
      <w:r w:rsidRPr="009F2D14">
        <w:rPr>
          <w:sz w:val="28"/>
          <w:szCs w:val="28"/>
        </w:rPr>
        <w:t>% от плана (</w:t>
      </w:r>
      <w:r>
        <w:rPr>
          <w:sz w:val="28"/>
          <w:szCs w:val="28"/>
        </w:rPr>
        <w:t>94,0</w:t>
      </w:r>
      <w:r w:rsidRPr="009F2D14">
        <w:rPr>
          <w:sz w:val="28"/>
          <w:szCs w:val="28"/>
        </w:rPr>
        <w:t xml:space="preserve"> тыс. тонн или </w:t>
      </w:r>
      <w:r>
        <w:rPr>
          <w:sz w:val="28"/>
          <w:szCs w:val="28"/>
        </w:rPr>
        <w:t xml:space="preserve">10,7 </w:t>
      </w:r>
      <w:r w:rsidRPr="009F2D14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                      </w:t>
      </w:r>
      <w:r w:rsidRPr="009F2D14">
        <w:rPr>
          <w:sz w:val="28"/>
          <w:szCs w:val="28"/>
        </w:rPr>
        <w:t>от плана). Итого заготовлено 2,</w:t>
      </w:r>
      <w:r>
        <w:rPr>
          <w:sz w:val="28"/>
          <w:szCs w:val="28"/>
        </w:rPr>
        <w:t>7</w:t>
      </w:r>
      <w:r w:rsidRPr="009F2D14">
        <w:rPr>
          <w:sz w:val="28"/>
          <w:szCs w:val="28"/>
        </w:rPr>
        <w:t xml:space="preserve"> ц.к.ед. на 1 условную голову или </w:t>
      </w:r>
      <w:r>
        <w:rPr>
          <w:sz w:val="28"/>
          <w:szCs w:val="28"/>
        </w:rPr>
        <w:t xml:space="preserve">8,4 </w:t>
      </w:r>
      <w:r w:rsidRPr="009F2D14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                   </w:t>
      </w:r>
      <w:r w:rsidRPr="009F2D14">
        <w:rPr>
          <w:sz w:val="28"/>
          <w:szCs w:val="28"/>
        </w:rPr>
        <w:t>от плана (</w:t>
      </w:r>
      <w:r>
        <w:rPr>
          <w:sz w:val="28"/>
          <w:szCs w:val="28"/>
        </w:rPr>
        <w:t>2,1</w:t>
      </w:r>
      <w:r w:rsidRPr="009F2D14">
        <w:rPr>
          <w:sz w:val="28"/>
          <w:szCs w:val="28"/>
        </w:rPr>
        <w:t xml:space="preserve"> ц.к.ед. на 1 условную голову или </w:t>
      </w:r>
      <w:r>
        <w:rPr>
          <w:sz w:val="28"/>
          <w:szCs w:val="28"/>
        </w:rPr>
        <w:t xml:space="preserve">6,6 </w:t>
      </w:r>
      <w:r w:rsidRPr="009F2D14">
        <w:rPr>
          <w:sz w:val="28"/>
          <w:szCs w:val="28"/>
        </w:rPr>
        <w:t>%).</w:t>
      </w:r>
    </w:p>
    <w:p w:rsidR="004A622B" w:rsidRPr="00C91F1D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91F1D">
        <w:rPr>
          <w:sz w:val="28"/>
          <w:szCs w:val="28"/>
        </w:rPr>
        <w:t xml:space="preserve">Под урожай 2026 года сельскохозяйственные товаропроизводители </w:t>
      </w:r>
      <w:r w:rsidRPr="00C91F1D">
        <w:rPr>
          <w:sz w:val="28"/>
          <w:szCs w:val="28"/>
        </w:rPr>
        <w:br/>
        <w:t xml:space="preserve">9 муниципальных образований края запланировали сев озимых культур </w:t>
      </w:r>
      <w:r w:rsidRPr="00C91F1D">
        <w:rPr>
          <w:sz w:val="28"/>
          <w:szCs w:val="28"/>
        </w:rPr>
        <w:br/>
        <w:t xml:space="preserve">на площади 8,8 тыс. га, что выше уровня прошлого года на 8,6 % (в 2024 г. – </w:t>
      </w:r>
      <w:r w:rsidRPr="00C91F1D">
        <w:rPr>
          <w:sz w:val="28"/>
          <w:szCs w:val="28"/>
        </w:rPr>
        <w:lastRenderedPageBreak/>
        <w:t>8,1 тыс. га), из них: 8,5 тыс. га – озимой ржи, 0,25 тыс. га – озимой пшеницы, 0,05 тыс. га – озимой тритикале.</w:t>
      </w:r>
    </w:p>
    <w:p w:rsidR="00071B1D" w:rsidRPr="00CA513B" w:rsidRDefault="00071B1D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CA513B">
        <w:rPr>
          <w:sz w:val="28"/>
          <w:szCs w:val="28"/>
        </w:rPr>
        <w:t xml:space="preserve">Объем реализации зерновых и зернобобовых культур                                         сельскохозяйственными организациями в отчетном периоде составил                       </w:t>
      </w:r>
      <w:r w:rsidR="00CA513B" w:rsidRPr="00CA513B">
        <w:rPr>
          <w:sz w:val="28"/>
          <w:szCs w:val="28"/>
        </w:rPr>
        <w:t>656,6</w:t>
      </w:r>
      <w:r w:rsidRPr="00CA513B">
        <w:rPr>
          <w:sz w:val="28"/>
          <w:szCs w:val="28"/>
        </w:rPr>
        <w:t xml:space="preserve"> тыс. тонн (</w:t>
      </w:r>
      <w:r w:rsidR="00CA513B" w:rsidRPr="00CA513B">
        <w:rPr>
          <w:sz w:val="28"/>
          <w:szCs w:val="28"/>
        </w:rPr>
        <w:t>79,2</w:t>
      </w:r>
      <w:r w:rsidR="00BE4C86" w:rsidRPr="00CA513B">
        <w:rPr>
          <w:sz w:val="28"/>
          <w:szCs w:val="28"/>
        </w:rPr>
        <w:t xml:space="preserve"> %</w:t>
      </w:r>
      <w:r w:rsidRPr="00CA513B">
        <w:rPr>
          <w:sz w:val="28"/>
          <w:szCs w:val="28"/>
        </w:rPr>
        <w:t>).</w:t>
      </w:r>
    </w:p>
    <w:p w:rsidR="004A622B" w:rsidRPr="00CB7410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B7410">
        <w:rPr>
          <w:sz w:val="28"/>
          <w:szCs w:val="28"/>
        </w:rPr>
        <w:t>Согласно прогнозным расчетам для проведения сельскохозяйственных работ 2025 года сельскохозяйственным товаропроизводителям края необходимо 113,8 тыс. тонн горюче-смазочных материалов, в том числе:</w:t>
      </w:r>
      <w:r w:rsidRPr="00CB7410">
        <w:rPr>
          <w:sz w:val="28"/>
          <w:szCs w:val="28"/>
        </w:rPr>
        <w:br/>
        <w:t>91,1 тыс. тонн дизельного топлива, 18,5 тыс. тонн автобензина и 4,2 тыс. тонн масел.</w:t>
      </w:r>
    </w:p>
    <w:p w:rsidR="004A622B" w:rsidRPr="00CB7410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B7410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кормозаготовительных, уборочных работ и обработки паров 20,2 тыс. тонн дизельного топлива </w:t>
      </w:r>
      <w:r>
        <w:rPr>
          <w:sz w:val="28"/>
          <w:szCs w:val="28"/>
        </w:rPr>
        <w:t xml:space="preserve">                   </w:t>
      </w:r>
      <w:r w:rsidRPr="00CB7410">
        <w:rPr>
          <w:sz w:val="28"/>
          <w:szCs w:val="28"/>
        </w:rPr>
        <w:t>(31,2</w:t>
      </w:r>
      <w:r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% от расчетной потребности) и 1,6 тыс. тонн автобензина (12,4</w:t>
      </w:r>
      <w:r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%).</w:t>
      </w:r>
    </w:p>
    <w:p w:rsidR="004A622B" w:rsidRPr="00CB7410" w:rsidRDefault="004A622B" w:rsidP="004A622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B7410">
        <w:rPr>
          <w:sz w:val="28"/>
          <w:szCs w:val="28"/>
        </w:rPr>
        <w:t>Цена на Ачинском НПЗ за 1 тонну дизельного топлива летнего                       (ДТ-Е-К5) на 01.07.2025 составила 69 000,0 рублей (на 01.07.2024 – 68 100,4 рублей),</w:t>
      </w:r>
      <w:r w:rsidR="000C0A5C"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автобензина</w:t>
      </w:r>
      <w:r w:rsidR="000C0A5C"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АИ-92-К5</w:t>
      </w:r>
      <w:r w:rsidR="000C0A5C"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–</w:t>
      </w:r>
      <w:r w:rsidR="000C0A5C"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69 500,4</w:t>
      </w:r>
      <w:r w:rsidR="000C0A5C">
        <w:rPr>
          <w:sz w:val="28"/>
          <w:szCs w:val="28"/>
        </w:rPr>
        <w:t xml:space="preserve"> </w:t>
      </w:r>
      <w:r w:rsidRPr="00CB7410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CB7410">
        <w:rPr>
          <w:sz w:val="28"/>
          <w:szCs w:val="28"/>
        </w:rPr>
        <w:t xml:space="preserve"> (57 500,4 рублей).</w:t>
      </w:r>
    </w:p>
    <w:p w:rsidR="00131623" w:rsidRDefault="004A622B" w:rsidP="00FC3F82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723125">
        <w:rPr>
          <w:sz w:val="28"/>
          <w:szCs w:val="28"/>
        </w:rPr>
        <w:t>Готовность техники на 01.07.2025 года составляет: тракторы – 94,3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(в 2024 г – 93,8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грузовые автомобили – 93,7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(92,7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косилки – 97,0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(96,1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грабли тракторные – 97,2 % (95,8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пресс-подборщики – 95,1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(95,0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жатки валковые – 97,3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(95,3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кормоуборочные комбайны – 91,7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(90,7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зерноуборочные комбайны – 90,4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(90,1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%), зерносушилки – 94,4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 (91,5</w:t>
      </w:r>
      <w:r>
        <w:rPr>
          <w:sz w:val="28"/>
          <w:szCs w:val="28"/>
        </w:rPr>
        <w:t xml:space="preserve"> </w:t>
      </w:r>
      <w:r w:rsidRPr="00723125">
        <w:rPr>
          <w:sz w:val="28"/>
          <w:szCs w:val="28"/>
        </w:rPr>
        <w:t>%).</w:t>
      </w:r>
    </w:p>
    <w:p w:rsidR="00FC3F82" w:rsidRDefault="00FC3F82" w:rsidP="00FC3F82">
      <w:pPr>
        <w:spacing w:line="300" w:lineRule="auto"/>
        <w:ind w:firstLine="709"/>
        <w:jc w:val="both"/>
        <w:rPr>
          <w:sz w:val="28"/>
          <w:szCs w:val="28"/>
        </w:rPr>
      </w:pPr>
      <w:r w:rsidRPr="00FC3F82">
        <w:rPr>
          <w:sz w:val="28"/>
          <w:szCs w:val="28"/>
        </w:rPr>
        <w:t xml:space="preserve">За 1 полугодие 2025 года сельскохозяйственные товаропроизводители края приобрели 54 трактора всех видов, 10 зерноуборочных </w:t>
      </w:r>
      <w:r w:rsidR="006F22F2">
        <w:rPr>
          <w:sz w:val="28"/>
          <w:szCs w:val="28"/>
        </w:rPr>
        <w:t xml:space="preserve">                               </w:t>
      </w:r>
      <w:r w:rsidRPr="00FC3F82">
        <w:rPr>
          <w:sz w:val="28"/>
          <w:szCs w:val="28"/>
        </w:rPr>
        <w:t>и 5 кормоуборочных комбайнов.</w:t>
      </w:r>
      <w:r>
        <w:rPr>
          <w:sz w:val="28"/>
          <w:szCs w:val="28"/>
        </w:rPr>
        <w:t xml:space="preserve"> </w:t>
      </w:r>
      <w:r w:rsidRPr="00FC3F82">
        <w:rPr>
          <w:sz w:val="28"/>
          <w:szCs w:val="28"/>
        </w:rPr>
        <w:t>Энергообеспеченность составила 133,3 л.с. на 100 га посевной площади. Коэффициент обновления основных видов сельскохозяйственной техники: по тракторам – 0,74%, зерноуборочным комбайнам – 0,39%, кормоуборочным комбайнам – 1,54%.</w:t>
      </w:r>
    </w:p>
    <w:p w:rsidR="00FC3F82" w:rsidRPr="00CA513B" w:rsidRDefault="00FC3F82" w:rsidP="00FC3F82">
      <w:pPr>
        <w:spacing w:line="276" w:lineRule="auto"/>
        <w:ind w:firstLine="709"/>
        <w:contextualSpacing/>
        <w:jc w:val="both"/>
        <w:rPr>
          <w:b/>
          <w:i/>
          <w:sz w:val="28"/>
          <w:szCs w:val="28"/>
        </w:rPr>
      </w:pPr>
    </w:p>
    <w:p w:rsidR="00983859" w:rsidRPr="00CA513B" w:rsidRDefault="00983859" w:rsidP="00475A64">
      <w:pPr>
        <w:spacing w:line="276" w:lineRule="auto"/>
        <w:rPr>
          <w:b/>
          <w:i/>
          <w:sz w:val="28"/>
          <w:szCs w:val="28"/>
        </w:rPr>
      </w:pPr>
      <w:r w:rsidRPr="00CA513B">
        <w:rPr>
          <w:b/>
          <w:i/>
          <w:sz w:val="28"/>
          <w:szCs w:val="28"/>
        </w:rPr>
        <w:t>Животноводство</w:t>
      </w:r>
    </w:p>
    <w:p w:rsidR="00CA513B" w:rsidRPr="00075B3A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5668C">
        <w:rPr>
          <w:sz w:val="28"/>
          <w:szCs w:val="28"/>
        </w:rPr>
        <w:t xml:space="preserve">По состоянию на отчетную дату в хозяйствах всех категорий поголовье крупного рогатого скота (далее – КРС) составило 268,1 тыс. голов                         (95,4 % к аналогичному периоду 2024 года), в том числе коров                             104,8 тыс. голов (97,5 %). В сельскохозяйственных организациях поголовье КРС </w:t>
      </w:r>
      <w:r w:rsidRPr="00075B3A">
        <w:rPr>
          <w:sz w:val="28"/>
          <w:szCs w:val="28"/>
        </w:rPr>
        <w:t xml:space="preserve">составило 161,5 тыс. голов (94,5 %), в том числе коров 56,3 тыс. голов (97,3 %). </w:t>
      </w:r>
    </w:p>
    <w:p w:rsidR="00CA513B" w:rsidRPr="00075B3A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75B3A">
        <w:rPr>
          <w:sz w:val="28"/>
          <w:szCs w:val="28"/>
        </w:rPr>
        <w:lastRenderedPageBreak/>
        <w:t>Снижение поголовья крупного рогатого скота, в том числе коров произошло по экономическим причинам: в ООО «Сибирь» Ирбейско –Саянского муниципального округа (85 голов), ООО «Шалоболинское» Курагинского муниципального округа (56 голов); по технологическим причинам: ЗАО «Сибирь-1» Шушенского муниципального округа                      (369 голов), ООО «Племзавод «Таежный» Большемуртинско – Сухобузимского муниципального округа (291 голов); ликвидирована отрасль скотоводства в ООО «Ермак» Ермаковского муниципального округа                       (1100 голов); СПК «Имени VII съезда Советов» Иланско – Нижнеингашского муниципального округа (1146 голову); ООО СХП «Дары Малиновки» Большемуртинско – Сухобузимского муниципального округа (557 голов).</w:t>
      </w:r>
    </w:p>
    <w:p w:rsidR="00CA513B" w:rsidRPr="00996103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F35C1">
        <w:rPr>
          <w:sz w:val="28"/>
          <w:szCs w:val="28"/>
        </w:rPr>
        <w:t xml:space="preserve">Поголовье свиней в хозяйствах всех категорий снизилось на 1,0 %                      к </w:t>
      </w:r>
      <w:r w:rsidRPr="004A007B">
        <w:rPr>
          <w:sz w:val="28"/>
          <w:szCs w:val="28"/>
        </w:rPr>
        <w:t>аналогичному периоду 2024 года и составило 462,3 тыс. голов, поголовье птицы увеличилось на 7,4 % и составило 5900,9 тыс. голов. Снижение поголовья свиней происходит в крестьянских (фермерских) хозяйствах,                         а также хозяйствах населения в связи с возросшими требованиями                                к свиноводческим хозяйствам по ветеринарно-</w:t>
      </w:r>
      <w:r w:rsidRPr="00996103">
        <w:rPr>
          <w:sz w:val="28"/>
          <w:szCs w:val="28"/>
        </w:rPr>
        <w:t>санитарным мероприятиям                                по предупреждению распространения африканской чумы свиней и перевода таких хозяйств на альтернативные виды деятельности.</w:t>
      </w:r>
    </w:p>
    <w:p w:rsidR="00CA513B" w:rsidRPr="00996103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6103">
        <w:rPr>
          <w:sz w:val="28"/>
          <w:szCs w:val="28"/>
        </w:rPr>
        <w:t xml:space="preserve">В сельскохозяйственных организациях поголовье свиней увеличилось на 0,2 % и составило 383,5 тыс. голов, поголовье птицы увеличилось                        на 8,9 % и составило 4 969,3 тыс. голов. </w:t>
      </w:r>
    </w:p>
    <w:p w:rsidR="00CA513B" w:rsidRPr="00FE32DF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32DF">
        <w:rPr>
          <w:sz w:val="28"/>
          <w:szCs w:val="28"/>
        </w:rPr>
        <w:t xml:space="preserve">Скота и птицы на убой (в живом весе) в хозяйствах всех категорий произведено 86,8 тыс. тонн или 97,6 % к аналогичному периоду прошлого года, в том числе: мяса КРС – 19,8 тыс. тонн (84,8 %), мяса свиней – </w:t>
      </w:r>
      <w:r w:rsidR="00E15448">
        <w:rPr>
          <w:sz w:val="28"/>
          <w:szCs w:val="28"/>
        </w:rPr>
        <w:t xml:space="preserve">                    </w:t>
      </w:r>
      <w:r w:rsidRPr="00FE32DF">
        <w:rPr>
          <w:sz w:val="28"/>
          <w:szCs w:val="28"/>
        </w:rPr>
        <w:t>43,6 тыс. тонн (98,5 %), мяса птицы – 22,0 тыс. тонн (111,5 %).</w:t>
      </w:r>
    </w:p>
    <w:p w:rsidR="00CA513B" w:rsidRPr="004A007B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32DF">
        <w:rPr>
          <w:sz w:val="28"/>
          <w:szCs w:val="28"/>
        </w:rPr>
        <w:t xml:space="preserve">В сельскохозяйственных организациях произведено 69,1 тыс. тонн или 98,6 % к аналогичному периоду прошлого года, в том числе: мяса КРС –                        12,1 тыс. </w:t>
      </w:r>
      <w:r w:rsidRPr="004A007B">
        <w:rPr>
          <w:sz w:val="28"/>
          <w:szCs w:val="28"/>
        </w:rPr>
        <w:t>тонн (78,9 %), мяса свиней – 35,5 тыс. тонн (100,2 %), мяса птицы – 21,3 тыс. тонн (112,2 %).</w:t>
      </w:r>
    </w:p>
    <w:p w:rsidR="00CA513B" w:rsidRPr="00FE32DF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A007B">
        <w:rPr>
          <w:sz w:val="28"/>
          <w:szCs w:val="28"/>
        </w:rPr>
        <w:t>Снижение производства мяса КРС связано со снижением поголовья КРС в хозяйствах всех категорий. Снижение производства мяса свиней связано со снижением поголовья свиней в хозяйствах населения                                     и в крестьянских (фермерских) хозяйствах, снижение мяса свиней                                в сельскохозяйственных организациях произошло из-за смещения технологических графиков убоя.</w:t>
      </w:r>
    </w:p>
    <w:p w:rsidR="00CA513B" w:rsidRPr="00875E26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32DF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Pr="00996103">
        <w:rPr>
          <w:sz w:val="28"/>
          <w:szCs w:val="28"/>
        </w:rPr>
        <w:t>296,6 тыс. тонн (</w:t>
      </w:r>
      <w:r>
        <w:rPr>
          <w:sz w:val="28"/>
          <w:szCs w:val="28"/>
        </w:rPr>
        <w:t>100,</w:t>
      </w:r>
      <w:r w:rsidRPr="00996103">
        <w:rPr>
          <w:sz w:val="28"/>
          <w:szCs w:val="28"/>
        </w:rPr>
        <w:t xml:space="preserve">4 %), в том числе в сельскохозяйственных организациях – 205,6 тыс. тонн (99,6 %). Снижение производства молока связано                                    </w:t>
      </w:r>
      <w:r w:rsidRPr="00996103">
        <w:rPr>
          <w:sz w:val="28"/>
          <w:szCs w:val="28"/>
        </w:rPr>
        <w:lastRenderedPageBreak/>
        <w:t xml:space="preserve">с </w:t>
      </w:r>
      <w:r w:rsidRPr="00875E26">
        <w:rPr>
          <w:sz w:val="28"/>
          <w:szCs w:val="28"/>
        </w:rPr>
        <w:t xml:space="preserve">сокращением поголовья коров. </w:t>
      </w:r>
      <w:r w:rsidR="00875E26" w:rsidRPr="00875E26">
        <w:rPr>
          <w:sz w:val="28"/>
          <w:szCs w:val="28"/>
        </w:rPr>
        <w:t>Н</w:t>
      </w:r>
      <w:r w:rsidRPr="00875E26">
        <w:rPr>
          <w:sz w:val="28"/>
          <w:szCs w:val="28"/>
        </w:rPr>
        <w:t xml:space="preserve">адой молока на 1 фуражную корову в сельскохозяйственных организациях, не относящихся к субъектам малого предпринимательства, составил </w:t>
      </w:r>
      <w:r w:rsidR="00875E26" w:rsidRPr="00875E26">
        <w:rPr>
          <w:sz w:val="28"/>
          <w:szCs w:val="28"/>
        </w:rPr>
        <w:t>4141</w:t>
      </w:r>
      <w:r w:rsidRPr="00875E26">
        <w:rPr>
          <w:sz w:val="28"/>
          <w:szCs w:val="28"/>
        </w:rPr>
        <w:t xml:space="preserve"> кг. (</w:t>
      </w:r>
      <w:r w:rsidR="00875E26" w:rsidRPr="00875E26">
        <w:rPr>
          <w:sz w:val="28"/>
          <w:szCs w:val="28"/>
        </w:rPr>
        <w:t>105,0</w:t>
      </w:r>
      <w:r w:rsidRPr="00875E26">
        <w:rPr>
          <w:sz w:val="28"/>
          <w:szCs w:val="28"/>
        </w:rPr>
        <w:t xml:space="preserve"> % к 2024 году).</w:t>
      </w:r>
    </w:p>
    <w:p w:rsidR="00CA513B" w:rsidRPr="00875E26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75E26">
        <w:rPr>
          <w:sz w:val="28"/>
          <w:szCs w:val="28"/>
        </w:rPr>
        <w:t xml:space="preserve">Производство яиц в хозяйствах всех категорий в отчетном периоде составило 437,6 млн штук (106,7 %), в сельскохозяйственных организациях – 398,5 млн штук (107,3 %). Продуктивность на 1 курицу-несушку составила </w:t>
      </w:r>
      <w:r w:rsidR="00875E26" w:rsidRPr="00875E26">
        <w:rPr>
          <w:sz w:val="28"/>
          <w:szCs w:val="28"/>
        </w:rPr>
        <w:t>168</w:t>
      </w:r>
      <w:r w:rsidRPr="00875E26">
        <w:rPr>
          <w:sz w:val="28"/>
          <w:szCs w:val="28"/>
        </w:rPr>
        <w:t xml:space="preserve"> шт. (2024 г. – </w:t>
      </w:r>
      <w:r w:rsidR="00875E26" w:rsidRPr="00875E26">
        <w:rPr>
          <w:sz w:val="28"/>
          <w:szCs w:val="28"/>
        </w:rPr>
        <w:t>173</w:t>
      </w:r>
      <w:r w:rsidRPr="00875E26">
        <w:rPr>
          <w:sz w:val="28"/>
          <w:szCs w:val="28"/>
        </w:rPr>
        <w:t xml:space="preserve"> шт.).</w:t>
      </w:r>
    </w:p>
    <w:p w:rsidR="00071B1D" w:rsidRPr="00875E26" w:rsidRDefault="00071B1D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75E26">
        <w:rPr>
          <w:sz w:val="28"/>
          <w:szCs w:val="28"/>
        </w:rPr>
        <w:t xml:space="preserve">В отчетном периоде сельскохозяйственными организациями  реализовано скота и птицы (в живом весе) в количестве </w:t>
      </w:r>
      <w:r w:rsidR="00875E26" w:rsidRPr="00875E26">
        <w:rPr>
          <w:sz w:val="28"/>
          <w:szCs w:val="28"/>
        </w:rPr>
        <w:t>67,1</w:t>
      </w:r>
      <w:r w:rsidRPr="00875E26">
        <w:rPr>
          <w:sz w:val="28"/>
          <w:szCs w:val="28"/>
        </w:rPr>
        <w:t xml:space="preserve"> тыс. </w:t>
      </w:r>
      <w:r w:rsidR="006A03F7" w:rsidRPr="00875E26">
        <w:rPr>
          <w:sz w:val="28"/>
          <w:szCs w:val="28"/>
        </w:rPr>
        <w:t>тонн                       (99,</w:t>
      </w:r>
      <w:r w:rsidR="00875E26" w:rsidRPr="00875E26">
        <w:rPr>
          <w:sz w:val="28"/>
          <w:szCs w:val="28"/>
        </w:rPr>
        <w:t>1</w:t>
      </w:r>
      <w:r w:rsidR="006A03F7" w:rsidRPr="00875E26">
        <w:rPr>
          <w:sz w:val="28"/>
          <w:szCs w:val="28"/>
        </w:rPr>
        <w:t xml:space="preserve"> </w:t>
      </w:r>
      <w:r w:rsidRPr="00875E26">
        <w:rPr>
          <w:sz w:val="28"/>
          <w:szCs w:val="28"/>
        </w:rPr>
        <w:t>% к 202</w:t>
      </w:r>
      <w:r w:rsidR="006A03F7" w:rsidRPr="00875E26">
        <w:rPr>
          <w:sz w:val="28"/>
          <w:szCs w:val="28"/>
        </w:rPr>
        <w:t>4</w:t>
      </w:r>
      <w:r w:rsidRPr="00875E26">
        <w:rPr>
          <w:sz w:val="28"/>
          <w:szCs w:val="28"/>
        </w:rPr>
        <w:t xml:space="preserve"> г.), молока – </w:t>
      </w:r>
      <w:r w:rsidR="00875E26" w:rsidRPr="00875E26">
        <w:rPr>
          <w:sz w:val="28"/>
          <w:szCs w:val="28"/>
        </w:rPr>
        <w:t>206,5</w:t>
      </w:r>
      <w:r w:rsidR="006A03F7" w:rsidRPr="00875E26">
        <w:rPr>
          <w:sz w:val="28"/>
          <w:szCs w:val="28"/>
        </w:rPr>
        <w:t xml:space="preserve"> тыс. тонн (</w:t>
      </w:r>
      <w:r w:rsidR="00875E26" w:rsidRPr="00875E26">
        <w:rPr>
          <w:sz w:val="28"/>
          <w:szCs w:val="28"/>
        </w:rPr>
        <w:t>99,0</w:t>
      </w:r>
      <w:r w:rsidRPr="00875E26">
        <w:rPr>
          <w:sz w:val="28"/>
          <w:szCs w:val="28"/>
        </w:rPr>
        <w:t xml:space="preserve">%), яиц – </w:t>
      </w:r>
      <w:r w:rsidR="00875E26" w:rsidRPr="00875E26">
        <w:rPr>
          <w:sz w:val="28"/>
          <w:szCs w:val="28"/>
        </w:rPr>
        <w:t>384,4</w:t>
      </w:r>
      <w:r w:rsidR="006A03F7" w:rsidRPr="00875E26">
        <w:rPr>
          <w:sz w:val="28"/>
          <w:szCs w:val="28"/>
        </w:rPr>
        <w:t xml:space="preserve"> млн штук (</w:t>
      </w:r>
      <w:r w:rsidR="00875E26" w:rsidRPr="00875E26">
        <w:rPr>
          <w:sz w:val="28"/>
          <w:szCs w:val="28"/>
        </w:rPr>
        <w:t>106,1</w:t>
      </w:r>
      <w:r w:rsidR="006A03F7" w:rsidRPr="00875E26">
        <w:rPr>
          <w:sz w:val="28"/>
          <w:szCs w:val="28"/>
        </w:rPr>
        <w:t xml:space="preserve"> </w:t>
      </w:r>
      <w:r w:rsidRPr="00875E26">
        <w:rPr>
          <w:sz w:val="28"/>
          <w:szCs w:val="28"/>
        </w:rPr>
        <w:t>%).</w:t>
      </w:r>
    </w:p>
    <w:p w:rsidR="008E2938" w:rsidRPr="00CA513B" w:rsidRDefault="008E2938" w:rsidP="00475A64">
      <w:pPr>
        <w:spacing w:line="276" w:lineRule="auto"/>
        <w:ind w:firstLine="709"/>
        <w:contextualSpacing/>
        <w:jc w:val="both"/>
        <w:rPr>
          <w:sz w:val="28"/>
          <w:szCs w:val="28"/>
          <w:highlight w:val="yellow"/>
        </w:rPr>
      </w:pPr>
    </w:p>
    <w:p w:rsidR="00435666" w:rsidRPr="00CA513B" w:rsidRDefault="00435666" w:rsidP="00475A64">
      <w:pPr>
        <w:shd w:val="clear" w:color="auto" w:fill="FFFFFF" w:themeFill="background1"/>
        <w:spacing w:line="276" w:lineRule="auto"/>
        <w:rPr>
          <w:sz w:val="28"/>
          <w:szCs w:val="28"/>
        </w:rPr>
      </w:pPr>
      <w:r w:rsidRPr="00CA513B">
        <w:rPr>
          <w:b/>
          <w:i/>
          <w:sz w:val="28"/>
          <w:szCs w:val="28"/>
        </w:rPr>
        <w:t xml:space="preserve">Пищевая и </w:t>
      </w:r>
      <w:r w:rsidR="003D681B" w:rsidRPr="00CA513B">
        <w:rPr>
          <w:b/>
          <w:i/>
          <w:sz w:val="28"/>
          <w:szCs w:val="28"/>
        </w:rPr>
        <w:t>перерабатывающая промышленность</w:t>
      </w:r>
    </w:p>
    <w:p w:rsidR="00435666" w:rsidRPr="00CA513B" w:rsidRDefault="00071B1D" w:rsidP="000B3C98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CA513B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CA513B" w:rsidRPr="00CA513B">
        <w:rPr>
          <w:sz w:val="28"/>
          <w:szCs w:val="28"/>
        </w:rPr>
        <w:t>46 442,6</w:t>
      </w:r>
      <w:r w:rsidRPr="00CA513B">
        <w:rPr>
          <w:sz w:val="28"/>
          <w:szCs w:val="28"/>
        </w:rPr>
        <w:t xml:space="preserve"> млн рублей</w:t>
      </w:r>
      <w:r w:rsidR="00475A64" w:rsidRPr="00CA513B">
        <w:rPr>
          <w:sz w:val="28"/>
          <w:szCs w:val="28"/>
        </w:rPr>
        <w:t>, и</w:t>
      </w:r>
      <w:r w:rsidR="00435666" w:rsidRPr="00CA513B">
        <w:rPr>
          <w:sz w:val="28"/>
          <w:szCs w:val="28"/>
        </w:rPr>
        <w:t xml:space="preserve">ндекс производства </w:t>
      </w:r>
      <w:r w:rsidR="00CA513B" w:rsidRPr="00CA513B">
        <w:rPr>
          <w:sz w:val="28"/>
          <w:szCs w:val="28"/>
        </w:rPr>
        <w:t>пищевых продуктов составил 99,9</w:t>
      </w:r>
      <w:r w:rsidR="00E15448">
        <w:rPr>
          <w:sz w:val="28"/>
          <w:szCs w:val="28"/>
        </w:rPr>
        <w:t xml:space="preserve"> процентов</w:t>
      </w:r>
      <w:r w:rsidR="00435666" w:rsidRPr="00CA513B">
        <w:rPr>
          <w:sz w:val="28"/>
          <w:szCs w:val="28"/>
        </w:rPr>
        <w:t xml:space="preserve">.                                                                                                        </w:t>
      </w:r>
    </w:p>
    <w:p w:rsidR="00475A64" w:rsidRPr="00CA513B" w:rsidRDefault="00475A64" w:rsidP="000B3C98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CA513B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475A64" w:rsidRPr="00CA513B" w:rsidRDefault="00475A64" w:rsidP="00475A64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CA513B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CA513B" w:rsidRPr="00CA513B" w:rsidTr="00292496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CA513B" w:rsidRDefault="00475A64" w:rsidP="00292496">
            <w:pPr>
              <w:jc w:val="center"/>
            </w:pPr>
            <w:r w:rsidRPr="00CA513B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CA513B" w:rsidRDefault="00475A64" w:rsidP="00292496">
            <w:pPr>
              <w:jc w:val="center"/>
            </w:pPr>
            <w:r w:rsidRPr="00CA513B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CA513B" w:rsidRDefault="00475A64" w:rsidP="00CA513B">
            <w:pPr>
              <w:jc w:val="center"/>
            </w:pPr>
            <w:r w:rsidRPr="00CA513B">
              <w:t>январь-</w:t>
            </w:r>
            <w:r w:rsidR="00CA513B" w:rsidRPr="00CA513B">
              <w:t>июнь</w:t>
            </w:r>
            <w:r w:rsidRPr="00CA513B">
              <w:t xml:space="preserve"> 2025 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CA513B" w:rsidRDefault="00475A64" w:rsidP="00CA513B">
            <w:pPr>
              <w:jc w:val="center"/>
            </w:pPr>
            <w:r w:rsidRPr="00CA513B">
              <w:t>темп роста к                            январю-</w:t>
            </w:r>
            <w:r w:rsidR="00CA513B" w:rsidRPr="00CA513B">
              <w:t>июню</w:t>
            </w:r>
            <w:r w:rsidRPr="00CA513B">
              <w:t xml:space="preserve">                   2024 года, %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27 690,6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94,3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Мясо и субпродукты пищевые домашней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17 438,7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111,8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18 602,6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98,6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4 685,8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101,6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292496">
            <w:r w:rsidRPr="00CA513B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7 981,0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102,4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Молоко, кроме сырого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74 321,7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97,7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87 707,1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82,7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rPr>
                <w:lang w:val="en-US"/>
              </w:rPr>
            </w:pPr>
            <w:r w:rsidRPr="00CA513B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8 455,7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96,7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36 755,1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94,5</w:t>
            </w:r>
          </w:p>
        </w:tc>
      </w:tr>
      <w:tr w:rsidR="00CA513B" w:rsidRPr="00CA513B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r w:rsidRPr="00CA513B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513B" w:rsidRPr="00CA513B" w:rsidRDefault="00CA513B" w:rsidP="00292496">
            <w:pPr>
              <w:jc w:val="center"/>
            </w:pPr>
            <w:r w:rsidRPr="00CA513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25 764,2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513B" w:rsidRPr="00CA513B" w:rsidRDefault="00CA513B" w:rsidP="008437F6">
            <w:pPr>
              <w:jc w:val="center"/>
            </w:pPr>
            <w:r w:rsidRPr="00CA513B">
              <w:t>94,2</w:t>
            </w:r>
          </w:p>
        </w:tc>
      </w:tr>
    </w:tbl>
    <w:p w:rsidR="00CA513B" w:rsidRPr="004E2717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E2717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CA513B" w:rsidRPr="004E2717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E2717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парных, остывших или охлажденных – на 5,7 % по причине изменения покупательского спроса                      в сторону мяса птицы;</w:t>
      </w:r>
    </w:p>
    <w:p w:rsidR="00CA513B" w:rsidRPr="00C11439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E2717">
        <w:rPr>
          <w:sz w:val="28"/>
          <w:szCs w:val="28"/>
        </w:rPr>
        <w:t xml:space="preserve">изделий колбасных, включая изделия колбасные для детского питания – на 1,4 % по причине снижения заявок от торговых организаций ввиду уменьшения покупательской активности и ассортиментного сдвига </w:t>
      </w:r>
      <w:r w:rsidRPr="004E2717">
        <w:rPr>
          <w:sz w:val="28"/>
          <w:szCs w:val="28"/>
        </w:rPr>
        <w:br/>
        <w:t xml:space="preserve">в </w:t>
      </w:r>
      <w:r w:rsidRPr="00C11439">
        <w:rPr>
          <w:sz w:val="28"/>
          <w:szCs w:val="28"/>
        </w:rPr>
        <w:t>производстве продукции в сторону мясных полуфабрикатов;</w:t>
      </w:r>
    </w:p>
    <w:p w:rsidR="00CA513B" w:rsidRPr="00316025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11439">
        <w:rPr>
          <w:sz w:val="28"/>
          <w:szCs w:val="28"/>
        </w:rPr>
        <w:t>молока, кроме сырого – на 2,3 % по причине изменения структуры покупательского спроса и ассортиментного сдвига в производстве продукции в сторону сметаны</w:t>
      </w:r>
      <w:r w:rsidRPr="00316025">
        <w:rPr>
          <w:sz w:val="28"/>
          <w:szCs w:val="28"/>
        </w:rPr>
        <w:t>, сливок;</w:t>
      </w:r>
    </w:p>
    <w:p w:rsidR="00CA513B" w:rsidRPr="007244B1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244B1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17,3 % по причине нехватки пшеницы мукомольных кондиций, высокой конкуренции со стороны производителей </w:t>
      </w:r>
      <w:r w:rsidRPr="007244B1">
        <w:rPr>
          <w:sz w:val="28"/>
          <w:szCs w:val="28"/>
        </w:rPr>
        <w:br/>
        <w:t>СФО и снижения заявок от оптовых торговых организаций;</w:t>
      </w:r>
    </w:p>
    <w:p w:rsidR="00CA513B" w:rsidRPr="007244B1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244B1">
        <w:rPr>
          <w:sz w:val="28"/>
          <w:szCs w:val="28"/>
        </w:rPr>
        <w:t>изделий хлебобулочных недлительного хранения – на 1,4 % по причине прекращения производства продукции ООО «Дихлеб» и ООО «Глютен»;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244B1">
        <w:rPr>
          <w:sz w:val="28"/>
          <w:szCs w:val="28"/>
        </w:rPr>
        <w:t xml:space="preserve">кондитерских изделий – на 5,8 % по причине снижения заявок                               от </w:t>
      </w:r>
      <w:r w:rsidRPr="00C91F1D">
        <w:rPr>
          <w:sz w:val="28"/>
          <w:szCs w:val="28"/>
        </w:rPr>
        <w:t>торговых организаций ввиду уменьшения покупательской активности.</w:t>
      </w:r>
    </w:p>
    <w:p w:rsidR="000976F2" w:rsidRPr="00CA513B" w:rsidRDefault="000976F2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F6DD7" w:rsidRPr="00CA513B" w:rsidRDefault="00CF6DD7" w:rsidP="007E54F2">
      <w:pPr>
        <w:spacing w:line="276" w:lineRule="auto"/>
        <w:jc w:val="both"/>
        <w:rPr>
          <w:b/>
          <w:i/>
          <w:sz w:val="28"/>
          <w:szCs w:val="28"/>
        </w:rPr>
      </w:pPr>
      <w:r w:rsidRPr="00CA513B">
        <w:rPr>
          <w:b/>
          <w:i/>
          <w:sz w:val="28"/>
          <w:szCs w:val="28"/>
        </w:rPr>
        <w:t>Комплексное развитие сельских территорий</w:t>
      </w:r>
    </w:p>
    <w:p w:rsidR="00CA513B" w:rsidRPr="00AF78D3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A513B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</w:t>
      </w:r>
      <w:r w:rsidRPr="00AF78D3">
        <w:rPr>
          <w:sz w:val="28"/>
          <w:szCs w:val="28"/>
        </w:rPr>
        <w:t>в современных условиях, в крае реализуются мероприятия, предусмотренные</w:t>
      </w:r>
      <w:r w:rsidRPr="00C91F1D">
        <w:rPr>
          <w:sz w:val="28"/>
          <w:szCs w:val="28"/>
        </w:rPr>
        <w:t xml:space="preserve"> </w:t>
      </w:r>
      <w:r w:rsidRPr="00AF78D3">
        <w:rPr>
          <w:sz w:val="28"/>
          <w:szCs w:val="28"/>
        </w:rPr>
        <w:t xml:space="preserve">ведомственным проектом «Комплексное развитие сельских территорий» </w:t>
      </w:r>
      <w:r w:rsidR="00E15448" w:rsidRPr="00E15448">
        <w:rPr>
          <w:sz w:val="28"/>
          <w:szCs w:val="28"/>
        </w:rPr>
        <w:t>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N 506-п (далее – Госпрограмма)</w:t>
      </w:r>
      <w:r w:rsidRPr="00AF78D3">
        <w:rPr>
          <w:sz w:val="28"/>
          <w:szCs w:val="28"/>
        </w:rPr>
        <w:t>.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91F1D">
        <w:rPr>
          <w:sz w:val="28"/>
          <w:szCs w:val="28"/>
        </w:rPr>
        <w:t>По состоянию на 01.07.2025 предоставлены:</w:t>
      </w:r>
    </w:p>
    <w:p w:rsidR="00E15448" w:rsidRPr="00F87E83" w:rsidRDefault="00E15448" w:rsidP="00E1544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7E83">
        <w:rPr>
          <w:sz w:val="28"/>
          <w:szCs w:val="28"/>
        </w:rPr>
        <w:t>социальные выплаты на компенсацию затрат, связанных с получением высшего образования, в объеме 76,0 тыс. рублей (28,1 %) 2 работникам сельскохозяйственных товаропроизводителей, обучающимся заочно;</w:t>
      </w:r>
    </w:p>
    <w:p w:rsidR="00E15448" w:rsidRPr="00F87E83" w:rsidRDefault="00E15448" w:rsidP="00E1544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7E83">
        <w:rPr>
          <w:sz w:val="28"/>
          <w:szCs w:val="28"/>
        </w:rPr>
        <w:t>социальные выплаты на обустройство молодым работникам, гражданам в объеме 63 500,0 тыс. рублей (39,7 %);</w:t>
      </w:r>
    </w:p>
    <w:p w:rsidR="00E15448" w:rsidRPr="00F87E83" w:rsidRDefault="00E15448" w:rsidP="00E1544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7E83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F87E83" w:rsidRPr="00F87E83">
        <w:rPr>
          <w:sz w:val="28"/>
          <w:szCs w:val="28"/>
        </w:rPr>
        <w:t xml:space="preserve">                                     </w:t>
      </w:r>
      <w:r w:rsidRPr="00F87E83">
        <w:rPr>
          <w:sz w:val="28"/>
          <w:szCs w:val="28"/>
        </w:rPr>
        <w:t xml:space="preserve">их трудоустройства по срочному трудовому договору в период прохождения практической подготовки, на общую сумму 53 879,6 тыс. рублей (42,6 %) предоставлены 62 сельскохозяйственным товаропроизводителям </w:t>
      </w:r>
      <w:r w:rsidR="00F87E83" w:rsidRPr="00F87E83">
        <w:rPr>
          <w:sz w:val="28"/>
          <w:szCs w:val="28"/>
        </w:rPr>
        <w:t xml:space="preserve">                                 </w:t>
      </w:r>
      <w:r w:rsidRPr="00F87E83">
        <w:rPr>
          <w:sz w:val="28"/>
          <w:szCs w:val="28"/>
        </w:rPr>
        <w:t>на возмещение затрат, в отношении 217 молодых специалистов и студентов.</w:t>
      </w:r>
    </w:p>
    <w:p w:rsidR="00E15448" w:rsidRDefault="00E15448" w:rsidP="00E1544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7E83">
        <w:rPr>
          <w:sz w:val="28"/>
          <w:szCs w:val="28"/>
        </w:rPr>
        <w:t xml:space="preserve">В рамках реализации регионального проекта «Кадры                                            в агропромышленном комплексе» выплачены субсидии на реализацию мероприятий по содействию повышения кадровой обеспеченности предприятий агропромышленного комплекса на общую сумму </w:t>
      </w:r>
      <w:r w:rsidR="00F87E83" w:rsidRPr="00F87E83">
        <w:rPr>
          <w:sz w:val="28"/>
          <w:szCs w:val="28"/>
        </w:rPr>
        <w:t xml:space="preserve">                                  </w:t>
      </w:r>
      <w:r w:rsidRPr="00F87E83">
        <w:rPr>
          <w:sz w:val="28"/>
          <w:szCs w:val="28"/>
        </w:rPr>
        <w:t xml:space="preserve">981,3 тыс. рублей (79,8 %) предоставлены 5 организациям агропромышленного комплекса края на возмещение затрат на обучение </w:t>
      </w:r>
      <w:r w:rsidR="00F87E83" w:rsidRPr="00F87E83">
        <w:rPr>
          <w:sz w:val="28"/>
          <w:szCs w:val="28"/>
        </w:rPr>
        <w:t xml:space="preserve">                       </w:t>
      </w:r>
      <w:r w:rsidRPr="00F87E83">
        <w:rPr>
          <w:sz w:val="28"/>
          <w:szCs w:val="28"/>
        </w:rPr>
        <w:t>16 студентов.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4734F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506 639,2 тыс. рублей, федерального бюджета – </w:t>
      </w:r>
      <w:r w:rsidRPr="0094734F">
        <w:rPr>
          <w:sz w:val="28"/>
          <w:szCs w:val="28"/>
        </w:rPr>
        <w:br/>
        <w:t xml:space="preserve">11 903,9 тыс. рублей. 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4734F">
        <w:rPr>
          <w:sz w:val="28"/>
          <w:szCs w:val="28"/>
        </w:rPr>
        <w:t xml:space="preserve">Утвержден сводный список участников мероприятий – получателей социальных выплат, в который включен 151 гражданин, проживающий                           на сельских территориях, в том числе молодые семьи и молодые специалисты. </w:t>
      </w:r>
    </w:p>
    <w:p w:rsidR="00CA513B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мероприятий: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4734F">
        <w:rPr>
          <w:sz w:val="28"/>
          <w:szCs w:val="28"/>
        </w:rPr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</w:t>
      </w:r>
      <w:r>
        <w:rPr>
          <w:sz w:val="28"/>
          <w:szCs w:val="28"/>
        </w:rPr>
        <w:t xml:space="preserve">                        </w:t>
      </w:r>
      <w:r w:rsidRPr="009473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4734F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94734F">
        <w:rPr>
          <w:sz w:val="28"/>
          <w:szCs w:val="28"/>
        </w:rPr>
        <w:t>29707,2</w:t>
      </w:r>
      <w:r>
        <w:rPr>
          <w:sz w:val="28"/>
          <w:szCs w:val="28"/>
        </w:rPr>
        <w:t xml:space="preserve"> </w:t>
      </w:r>
      <w:r w:rsidRPr="0094734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4734F">
        <w:rPr>
          <w:sz w:val="28"/>
          <w:szCs w:val="28"/>
        </w:rPr>
        <w:t xml:space="preserve">рублей. В список получателей субсидии включен </w:t>
      </w:r>
      <w:r>
        <w:rPr>
          <w:sz w:val="28"/>
          <w:szCs w:val="28"/>
        </w:rPr>
        <w:t xml:space="preserve">                          </w:t>
      </w:r>
      <w:r w:rsidRPr="0094734F">
        <w:rPr>
          <w:sz w:val="28"/>
          <w:szCs w:val="28"/>
        </w:rPr>
        <w:t>1 сельскохозяйственный товаропроизводитель. Им построено 1 жилое помещение площадью 93,4 кв. метра. По состоянию на отчетную дату</w:t>
      </w:r>
      <w:r>
        <w:rPr>
          <w:sz w:val="28"/>
          <w:szCs w:val="28"/>
        </w:rPr>
        <w:t xml:space="preserve">                          </w:t>
      </w:r>
      <w:r w:rsidRPr="0094734F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получателю</w:t>
      </w:r>
      <w:r w:rsidRPr="0094734F">
        <w:rPr>
          <w:sz w:val="28"/>
          <w:szCs w:val="28"/>
        </w:rPr>
        <w:t xml:space="preserve"> направлено 2 466,8 тыс. рублей.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4734F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>
        <w:rPr>
          <w:sz w:val="28"/>
          <w:szCs w:val="28"/>
        </w:rPr>
        <w:t xml:space="preserve">                          </w:t>
      </w:r>
      <w:r w:rsidRPr="0094734F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42 239,9 тыс. рублей. В сводный список получателей государственной поддержки включено 8 работников </w:t>
      </w:r>
      <w:r w:rsidRPr="002A1B9E">
        <w:rPr>
          <w:sz w:val="28"/>
          <w:szCs w:val="28"/>
        </w:rPr>
        <w:t xml:space="preserve">ветеринарной службы края. По состоянию на отчетную дату </w:t>
      </w:r>
      <w:r>
        <w:rPr>
          <w:sz w:val="28"/>
          <w:szCs w:val="28"/>
        </w:rPr>
        <w:t>получателям</w:t>
      </w:r>
      <w:r w:rsidRPr="002A1B9E">
        <w:rPr>
          <w:sz w:val="28"/>
          <w:szCs w:val="28"/>
        </w:rPr>
        <w:t xml:space="preserve"> направлено 42 000,8 тыс. рублей.</w:t>
      </w:r>
    </w:p>
    <w:p w:rsidR="00CA513B" w:rsidRPr="00C91F1D" w:rsidRDefault="00CA513B" w:rsidP="00CA51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1B9E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>
        <w:rPr>
          <w:sz w:val="28"/>
          <w:szCs w:val="28"/>
        </w:rPr>
        <w:t xml:space="preserve">                          </w:t>
      </w:r>
      <w:r w:rsidRPr="002A1B9E">
        <w:rPr>
          <w:sz w:val="28"/>
          <w:szCs w:val="28"/>
        </w:rPr>
        <w:t xml:space="preserve"> в должности преподавателя или мастера производственного обучения </w:t>
      </w:r>
      <w:r>
        <w:rPr>
          <w:sz w:val="28"/>
          <w:szCs w:val="28"/>
        </w:rPr>
        <w:t xml:space="preserve">                           </w:t>
      </w:r>
      <w:r w:rsidRPr="002A1B9E">
        <w:rPr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>
        <w:rPr>
          <w:sz w:val="28"/>
          <w:szCs w:val="28"/>
        </w:rPr>
        <w:t xml:space="preserve">                          </w:t>
      </w:r>
      <w:r w:rsidRPr="002A1B9E">
        <w:rPr>
          <w:sz w:val="28"/>
          <w:szCs w:val="28"/>
        </w:rPr>
        <w:t>в сельской местности, городском поселении, городском округе предусмотрены средс</w:t>
      </w:r>
      <w:r>
        <w:rPr>
          <w:sz w:val="28"/>
          <w:szCs w:val="28"/>
        </w:rPr>
        <w:t xml:space="preserve">тва краевого бюджета в размере </w:t>
      </w:r>
      <w:r w:rsidRPr="002A1B9E">
        <w:rPr>
          <w:sz w:val="28"/>
          <w:szCs w:val="28"/>
        </w:rPr>
        <w:t>29 211,3 тыс. рублей. По состоянию на отчетную дату в сводный список включены 4 получателя социальных выплат</w:t>
      </w:r>
      <w:r>
        <w:rPr>
          <w:sz w:val="28"/>
          <w:szCs w:val="28"/>
        </w:rPr>
        <w:t xml:space="preserve"> из 3 муниципальных образований края</w:t>
      </w:r>
      <w:r w:rsidRPr="002A1B9E">
        <w:rPr>
          <w:sz w:val="28"/>
          <w:szCs w:val="28"/>
        </w:rPr>
        <w:t>.</w:t>
      </w:r>
    </w:p>
    <w:p w:rsidR="0089008C" w:rsidRPr="00F62F7A" w:rsidRDefault="0089008C" w:rsidP="00475A64">
      <w:pPr>
        <w:spacing w:line="276" w:lineRule="auto"/>
        <w:ind w:firstLine="709"/>
        <w:rPr>
          <w:b/>
          <w:i/>
          <w:sz w:val="28"/>
          <w:szCs w:val="28"/>
        </w:rPr>
      </w:pPr>
    </w:p>
    <w:p w:rsidR="00071B1D" w:rsidRPr="00F62F7A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F62F7A">
        <w:rPr>
          <w:b/>
          <w:i/>
          <w:sz w:val="28"/>
          <w:szCs w:val="28"/>
        </w:rPr>
        <w:t xml:space="preserve">Развитие малых форм хозяйствования на территории края </w:t>
      </w:r>
    </w:p>
    <w:p w:rsidR="00F62F7A" w:rsidRDefault="00071B1D" w:rsidP="000B3C98">
      <w:pPr>
        <w:spacing w:line="276" w:lineRule="auto"/>
        <w:ind w:firstLine="709"/>
        <w:jc w:val="both"/>
        <w:rPr>
          <w:sz w:val="26"/>
          <w:szCs w:val="26"/>
        </w:rPr>
      </w:pPr>
      <w:r w:rsidRPr="00F62F7A">
        <w:rPr>
          <w:sz w:val="28"/>
          <w:szCs w:val="28"/>
        </w:rPr>
        <w:t>По состоянию на 01.0</w:t>
      </w:r>
      <w:r w:rsidR="00F62F7A" w:rsidRPr="00F62F7A">
        <w:rPr>
          <w:sz w:val="28"/>
          <w:szCs w:val="28"/>
        </w:rPr>
        <w:t>7</w:t>
      </w:r>
      <w:r w:rsidRPr="00F62F7A">
        <w:rPr>
          <w:sz w:val="28"/>
          <w:szCs w:val="28"/>
        </w:rPr>
        <w:t>.2025 в реестре субъектов агропромышленного комплекса края (далее – Реестр)</w:t>
      </w:r>
      <w:r w:rsidR="005A1A76" w:rsidRPr="00F62F7A">
        <w:rPr>
          <w:sz w:val="28"/>
          <w:szCs w:val="28"/>
        </w:rPr>
        <w:t xml:space="preserve"> состояло 59</w:t>
      </w:r>
      <w:r w:rsidRPr="00F62F7A">
        <w:rPr>
          <w:sz w:val="28"/>
          <w:szCs w:val="28"/>
        </w:rPr>
        <w:t xml:space="preserve"> сельскохозяйственных потребительских кооперативов (на 01.0</w:t>
      </w:r>
      <w:r w:rsidR="00CA3C84">
        <w:rPr>
          <w:sz w:val="28"/>
          <w:szCs w:val="28"/>
        </w:rPr>
        <w:t>7</w:t>
      </w:r>
      <w:r w:rsidRPr="00F62F7A">
        <w:rPr>
          <w:sz w:val="28"/>
          <w:szCs w:val="28"/>
        </w:rPr>
        <w:t>.202</w:t>
      </w:r>
      <w:r w:rsidR="0034268A" w:rsidRPr="00F62F7A">
        <w:rPr>
          <w:sz w:val="28"/>
          <w:szCs w:val="28"/>
        </w:rPr>
        <w:t>4</w:t>
      </w:r>
      <w:r w:rsidRPr="00F62F7A">
        <w:rPr>
          <w:sz w:val="28"/>
          <w:szCs w:val="28"/>
        </w:rPr>
        <w:t xml:space="preserve"> – </w:t>
      </w:r>
      <w:r w:rsidR="005A1A76" w:rsidRPr="00F62F7A">
        <w:rPr>
          <w:sz w:val="28"/>
          <w:szCs w:val="28"/>
        </w:rPr>
        <w:t>64</w:t>
      </w:r>
      <w:r w:rsidRPr="00F62F7A">
        <w:rPr>
          <w:sz w:val="28"/>
          <w:szCs w:val="28"/>
        </w:rPr>
        <w:t>), в том числе перерабатывающих – 21, снабженческо-сбытовых – 3</w:t>
      </w:r>
      <w:r w:rsidR="005A1A76" w:rsidRPr="00F62F7A">
        <w:rPr>
          <w:sz w:val="28"/>
          <w:szCs w:val="28"/>
        </w:rPr>
        <w:t>3</w:t>
      </w:r>
      <w:r w:rsidRPr="00F62F7A">
        <w:rPr>
          <w:sz w:val="28"/>
          <w:szCs w:val="28"/>
        </w:rPr>
        <w:t xml:space="preserve">, обслуживающих – </w:t>
      </w:r>
      <w:r w:rsidR="005A1A76" w:rsidRPr="00F62F7A">
        <w:rPr>
          <w:sz w:val="28"/>
          <w:szCs w:val="28"/>
        </w:rPr>
        <w:t xml:space="preserve">                </w:t>
      </w:r>
      <w:r w:rsidRPr="00F62F7A">
        <w:rPr>
          <w:sz w:val="28"/>
          <w:szCs w:val="28"/>
        </w:rPr>
        <w:t xml:space="preserve">5 кооперативов. </w:t>
      </w:r>
      <w:r w:rsidR="005A1A76" w:rsidRPr="00F62F7A">
        <w:rPr>
          <w:sz w:val="28"/>
          <w:szCs w:val="28"/>
        </w:rPr>
        <w:t>Ф</w:t>
      </w:r>
      <w:r w:rsidR="005A1A76" w:rsidRPr="00F62F7A">
        <w:rPr>
          <w:sz w:val="26"/>
          <w:szCs w:val="26"/>
        </w:rPr>
        <w:t xml:space="preserve">инансово-хозяйственную деятельность осуществляли    </w:t>
      </w:r>
      <w:r w:rsidR="00F62F7A" w:rsidRPr="00F62F7A">
        <w:rPr>
          <w:sz w:val="26"/>
          <w:szCs w:val="26"/>
        </w:rPr>
        <w:t xml:space="preserve">                      56</w:t>
      </w:r>
      <w:r w:rsidR="005A1A76" w:rsidRPr="00F62F7A">
        <w:rPr>
          <w:sz w:val="26"/>
          <w:szCs w:val="26"/>
        </w:rPr>
        <w:t xml:space="preserve"> сельскохозяйственных потребительских кооперативов (</w:t>
      </w:r>
      <w:r w:rsidR="00F62F7A" w:rsidRPr="00F62F7A">
        <w:rPr>
          <w:sz w:val="26"/>
          <w:szCs w:val="26"/>
        </w:rPr>
        <w:t>94,9</w:t>
      </w:r>
      <w:r w:rsidR="005A1A76" w:rsidRPr="00F62F7A">
        <w:rPr>
          <w:sz w:val="26"/>
          <w:szCs w:val="26"/>
        </w:rPr>
        <w:t xml:space="preserve"> %). </w:t>
      </w:r>
      <w:r w:rsidR="00F62F7A" w:rsidRPr="00F62F7A">
        <w:rPr>
          <w:sz w:val="26"/>
          <w:szCs w:val="26"/>
        </w:rPr>
        <w:t>СКПК «СИБАГРОЭКСПОРТ» Емельяновского муниципального округа остановил деятельность</w:t>
      </w:r>
      <w:r w:rsidR="00F62F7A">
        <w:rPr>
          <w:sz w:val="26"/>
          <w:szCs w:val="26"/>
        </w:rPr>
        <w:t xml:space="preserve"> </w:t>
      </w:r>
      <w:r w:rsidR="00F62F7A" w:rsidRPr="00F62F7A">
        <w:rPr>
          <w:sz w:val="26"/>
          <w:szCs w:val="26"/>
        </w:rPr>
        <w:t>и</w:t>
      </w:r>
      <w:r w:rsidR="00F62F7A">
        <w:rPr>
          <w:sz w:val="26"/>
          <w:szCs w:val="26"/>
        </w:rPr>
        <w:t xml:space="preserve"> </w:t>
      </w:r>
      <w:r w:rsidR="00F62F7A" w:rsidRPr="00F62F7A">
        <w:rPr>
          <w:sz w:val="26"/>
          <w:szCs w:val="26"/>
        </w:rPr>
        <w:t>исключен</w:t>
      </w:r>
      <w:r w:rsidR="00F62F7A">
        <w:rPr>
          <w:sz w:val="26"/>
          <w:szCs w:val="26"/>
        </w:rPr>
        <w:t xml:space="preserve"> </w:t>
      </w:r>
      <w:r w:rsidR="00F62F7A" w:rsidRPr="00F62F7A">
        <w:rPr>
          <w:sz w:val="26"/>
          <w:szCs w:val="26"/>
        </w:rPr>
        <w:t>из реестра, СПСК «Ангара» Кежемского муниципального округа</w:t>
      </w:r>
      <w:r w:rsidR="00F62F7A">
        <w:rPr>
          <w:sz w:val="26"/>
          <w:szCs w:val="26"/>
        </w:rPr>
        <w:t xml:space="preserve"> </w:t>
      </w:r>
      <w:r w:rsidR="00F62F7A" w:rsidRPr="00F62F7A">
        <w:rPr>
          <w:sz w:val="26"/>
          <w:szCs w:val="26"/>
        </w:rPr>
        <w:t>отчетность</w:t>
      </w:r>
      <w:r w:rsidR="00F62F7A">
        <w:rPr>
          <w:sz w:val="26"/>
          <w:szCs w:val="26"/>
        </w:rPr>
        <w:t xml:space="preserve"> </w:t>
      </w:r>
      <w:r w:rsidR="00F62F7A" w:rsidRPr="00F62F7A">
        <w:rPr>
          <w:sz w:val="26"/>
          <w:szCs w:val="26"/>
        </w:rPr>
        <w:t>не представляет в связи с заведением уголовного дела</w:t>
      </w:r>
      <w:r w:rsidR="00F62F7A">
        <w:rPr>
          <w:sz w:val="26"/>
          <w:szCs w:val="26"/>
        </w:rPr>
        <w:t xml:space="preserve">                            </w:t>
      </w:r>
      <w:r w:rsidR="00F62F7A" w:rsidRPr="00F62F7A">
        <w:rPr>
          <w:sz w:val="26"/>
          <w:szCs w:val="26"/>
        </w:rPr>
        <w:t xml:space="preserve"> на председателя кооператива. Кроме того, в реестр включен СССПК «Сибиряк» Идринско-Краснотуранского муниципального округа.</w:t>
      </w:r>
      <w:r w:rsidR="00F62F7A">
        <w:rPr>
          <w:sz w:val="26"/>
          <w:szCs w:val="26"/>
        </w:rPr>
        <w:t xml:space="preserve"> </w:t>
      </w:r>
    </w:p>
    <w:p w:rsidR="00071B1D" w:rsidRPr="00704C61" w:rsidRDefault="003A78C5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207247">
        <w:rPr>
          <w:sz w:val="28"/>
          <w:szCs w:val="28"/>
        </w:rPr>
        <w:t xml:space="preserve">Кооперативы созданы в </w:t>
      </w:r>
      <w:r>
        <w:rPr>
          <w:sz w:val="28"/>
          <w:szCs w:val="28"/>
        </w:rPr>
        <w:t>19 муниципальных округах края</w:t>
      </w:r>
      <w:r w:rsidRPr="00207247">
        <w:rPr>
          <w:sz w:val="28"/>
          <w:szCs w:val="28"/>
        </w:rPr>
        <w:t xml:space="preserve"> </w:t>
      </w:r>
      <w:r>
        <w:rPr>
          <w:sz w:val="26"/>
          <w:szCs w:val="26"/>
        </w:rPr>
        <w:t>и</w:t>
      </w:r>
      <w:r w:rsidR="00704C61" w:rsidRPr="00704C61">
        <w:rPr>
          <w:sz w:val="26"/>
          <w:szCs w:val="26"/>
        </w:rPr>
        <w:t xml:space="preserve"> объединяют</w:t>
      </w:r>
      <w:r w:rsidR="00704C61" w:rsidRPr="00704C61">
        <w:rPr>
          <w:sz w:val="28"/>
          <w:szCs w:val="28"/>
        </w:rPr>
        <w:t xml:space="preserve">                                </w:t>
      </w:r>
      <w:r w:rsidR="00071B1D" w:rsidRPr="00704C61">
        <w:rPr>
          <w:sz w:val="28"/>
          <w:szCs w:val="28"/>
        </w:rPr>
        <w:t xml:space="preserve"> 5 </w:t>
      </w:r>
      <w:r w:rsidR="00704C61" w:rsidRPr="00704C61">
        <w:rPr>
          <w:sz w:val="28"/>
          <w:szCs w:val="28"/>
        </w:rPr>
        <w:t>841</w:t>
      </w:r>
      <w:r w:rsidR="00071B1D" w:rsidRPr="00704C61">
        <w:rPr>
          <w:sz w:val="28"/>
          <w:szCs w:val="28"/>
        </w:rPr>
        <w:t xml:space="preserve"> граждан, ведущих личное подсобное хозяйство (далее – ЛПХ), </w:t>
      </w:r>
      <w:r w:rsidR="00704C61" w:rsidRPr="00704C61">
        <w:rPr>
          <w:sz w:val="28"/>
          <w:szCs w:val="28"/>
        </w:rPr>
        <w:t xml:space="preserve">                         256</w:t>
      </w:r>
      <w:r w:rsidR="00071B1D" w:rsidRPr="00704C61">
        <w:rPr>
          <w:sz w:val="28"/>
          <w:szCs w:val="28"/>
        </w:rPr>
        <w:t xml:space="preserve"> крестьянских (фермерских) хозяйств и индивидуальных пре</w:t>
      </w:r>
      <w:r w:rsidR="00704C61" w:rsidRPr="00704C61">
        <w:rPr>
          <w:sz w:val="28"/>
          <w:szCs w:val="28"/>
        </w:rPr>
        <w:t>дпринимателей (далее – КФХ) и 94</w:t>
      </w:r>
      <w:r w:rsidR="00071B1D" w:rsidRPr="00704C61">
        <w:rPr>
          <w:sz w:val="28"/>
          <w:szCs w:val="28"/>
        </w:rPr>
        <w:t xml:space="preserve"> иных субъектов малого и среднего предпринимательства (далее – субъекты МСП).</w:t>
      </w:r>
    </w:p>
    <w:p w:rsidR="00071B1D" w:rsidRPr="00704C61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04C61">
        <w:rPr>
          <w:sz w:val="28"/>
          <w:szCs w:val="28"/>
        </w:rPr>
        <w:t xml:space="preserve">Количество работающих в кооперативах составляет </w:t>
      </w:r>
      <w:r w:rsidR="00704C61" w:rsidRPr="00704C61">
        <w:rPr>
          <w:sz w:val="28"/>
          <w:szCs w:val="28"/>
        </w:rPr>
        <w:t>394</w:t>
      </w:r>
      <w:r w:rsidRPr="00704C61">
        <w:rPr>
          <w:sz w:val="28"/>
          <w:szCs w:val="28"/>
        </w:rPr>
        <w:t xml:space="preserve"> человек</w:t>
      </w:r>
      <w:r w:rsidR="00704C61" w:rsidRPr="00704C61">
        <w:rPr>
          <w:sz w:val="28"/>
          <w:szCs w:val="28"/>
        </w:rPr>
        <w:t>а</w:t>
      </w:r>
      <w:r w:rsidRPr="00704C61">
        <w:rPr>
          <w:sz w:val="28"/>
          <w:szCs w:val="28"/>
        </w:rPr>
        <w:t xml:space="preserve">, среднемесячная заработная плата </w:t>
      </w:r>
      <w:r w:rsidR="00704C61" w:rsidRPr="00704C61">
        <w:rPr>
          <w:sz w:val="28"/>
          <w:szCs w:val="28"/>
        </w:rPr>
        <w:t>34</w:t>
      </w:r>
      <w:r w:rsidR="00756BD3" w:rsidRPr="00704C61">
        <w:rPr>
          <w:sz w:val="28"/>
          <w:szCs w:val="28"/>
        </w:rPr>
        <w:t>,3</w:t>
      </w:r>
      <w:r w:rsidRPr="00704C61">
        <w:rPr>
          <w:sz w:val="28"/>
          <w:szCs w:val="28"/>
        </w:rPr>
        <w:t xml:space="preserve"> тыс. рублей.</w:t>
      </w:r>
    </w:p>
    <w:p w:rsidR="00704C61" w:rsidRPr="00704C61" w:rsidRDefault="00704C61" w:rsidP="00704C61">
      <w:pPr>
        <w:spacing w:line="276" w:lineRule="auto"/>
        <w:ind w:firstLine="709"/>
        <w:jc w:val="both"/>
        <w:rPr>
          <w:sz w:val="26"/>
          <w:szCs w:val="26"/>
        </w:rPr>
      </w:pPr>
      <w:r w:rsidRPr="00862EE4">
        <w:rPr>
          <w:sz w:val="26"/>
          <w:szCs w:val="26"/>
        </w:rPr>
        <w:t xml:space="preserve">Основные виды деятельности, которые осуществляют потребительские кооперативы края – это закуп молока, мяса, зерна, картофеля и овощей в ЛПХ, КФХ и иных субъектах малого и среднего предпринимательства, сбыт </w:t>
      </w:r>
      <w:r w:rsidRPr="00704C61">
        <w:rPr>
          <w:sz w:val="26"/>
          <w:szCs w:val="26"/>
        </w:rPr>
        <w:t>сельскохозяйственного сырья, оказание услуг по проведению полевых работ.</w:t>
      </w:r>
    </w:p>
    <w:p w:rsidR="00071B1D" w:rsidRPr="00EF5CB7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04C61">
        <w:rPr>
          <w:sz w:val="28"/>
          <w:szCs w:val="28"/>
        </w:rPr>
        <w:t xml:space="preserve"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 </w:t>
      </w:r>
      <w:r w:rsidR="00704C61" w:rsidRPr="00704C61">
        <w:rPr>
          <w:sz w:val="28"/>
          <w:szCs w:val="28"/>
        </w:rPr>
        <w:t>15 437,6</w:t>
      </w:r>
      <w:r w:rsidRPr="00704C61">
        <w:rPr>
          <w:sz w:val="28"/>
          <w:szCs w:val="28"/>
        </w:rPr>
        <w:t xml:space="preserve"> тонн (</w:t>
      </w:r>
      <w:r w:rsidR="00704C61" w:rsidRPr="00704C61">
        <w:rPr>
          <w:sz w:val="28"/>
          <w:szCs w:val="28"/>
        </w:rPr>
        <w:t>90,6</w:t>
      </w:r>
      <w:r w:rsidR="00756BD3" w:rsidRPr="00704C61">
        <w:rPr>
          <w:sz w:val="28"/>
          <w:szCs w:val="28"/>
        </w:rPr>
        <w:t xml:space="preserve"> </w:t>
      </w:r>
      <w:r w:rsidRPr="00704C61">
        <w:rPr>
          <w:sz w:val="28"/>
          <w:szCs w:val="28"/>
        </w:rPr>
        <w:t>% к уровню 202</w:t>
      </w:r>
      <w:r w:rsidR="00756BD3" w:rsidRPr="00704C61">
        <w:rPr>
          <w:sz w:val="28"/>
          <w:szCs w:val="28"/>
        </w:rPr>
        <w:t>4</w:t>
      </w:r>
      <w:r w:rsidRPr="00704C61">
        <w:rPr>
          <w:sz w:val="28"/>
          <w:szCs w:val="28"/>
        </w:rPr>
        <w:t xml:space="preserve"> г.),                        мяса – </w:t>
      </w:r>
      <w:r w:rsidR="00704C61" w:rsidRPr="00704C61">
        <w:rPr>
          <w:sz w:val="28"/>
          <w:szCs w:val="28"/>
        </w:rPr>
        <w:t>1 653,7</w:t>
      </w:r>
      <w:r w:rsidRPr="00704C61">
        <w:rPr>
          <w:sz w:val="28"/>
          <w:szCs w:val="28"/>
        </w:rPr>
        <w:t xml:space="preserve"> тонн (</w:t>
      </w:r>
      <w:r w:rsidR="00704C61" w:rsidRPr="00704C61">
        <w:rPr>
          <w:sz w:val="28"/>
          <w:szCs w:val="28"/>
        </w:rPr>
        <w:t>100,7</w:t>
      </w:r>
      <w:r w:rsidR="00756BD3" w:rsidRPr="00704C61">
        <w:rPr>
          <w:sz w:val="28"/>
          <w:szCs w:val="28"/>
        </w:rPr>
        <w:t xml:space="preserve"> </w:t>
      </w:r>
      <w:r w:rsidRPr="00704C61">
        <w:rPr>
          <w:sz w:val="28"/>
          <w:szCs w:val="28"/>
        </w:rPr>
        <w:t xml:space="preserve">%), зерновых – </w:t>
      </w:r>
      <w:r w:rsidR="00704C61" w:rsidRPr="00704C61">
        <w:rPr>
          <w:sz w:val="28"/>
          <w:szCs w:val="28"/>
        </w:rPr>
        <w:t>11 884,0</w:t>
      </w:r>
      <w:r w:rsidRPr="00704C61">
        <w:rPr>
          <w:sz w:val="28"/>
          <w:szCs w:val="28"/>
        </w:rPr>
        <w:t xml:space="preserve"> тонн (</w:t>
      </w:r>
      <w:r w:rsidR="00704C61" w:rsidRPr="00704C61">
        <w:rPr>
          <w:sz w:val="28"/>
          <w:szCs w:val="28"/>
        </w:rPr>
        <w:t>64,1</w:t>
      </w:r>
      <w:r w:rsidR="00756BD3" w:rsidRPr="00704C61">
        <w:rPr>
          <w:sz w:val="28"/>
          <w:szCs w:val="28"/>
        </w:rPr>
        <w:t xml:space="preserve"> </w:t>
      </w:r>
      <w:r w:rsidRPr="00704C61">
        <w:rPr>
          <w:sz w:val="28"/>
          <w:szCs w:val="28"/>
        </w:rPr>
        <w:t xml:space="preserve">%), картофеля </w:t>
      </w:r>
      <w:r w:rsidR="00756BD3" w:rsidRPr="00704C61">
        <w:rPr>
          <w:sz w:val="28"/>
          <w:szCs w:val="28"/>
        </w:rPr>
        <w:t xml:space="preserve">                      </w:t>
      </w:r>
      <w:r w:rsidRPr="00704C61">
        <w:rPr>
          <w:sz w:val="28"/>
          <w:szCs w:val="28"/>
        </w:rPr>
        <w:t xml:space="preserve">и овощей – </w:t>
      </w:r>
      <w:r w:rsidR="00704C61" w:rsidRPr="00704C61">
        <w:rPr>
          <w:sz w:val="28"/>
          <w:szCs w:val="28"/>
        </w:rPr>
        <w:t>4 953,8</w:t>
      </w:r>
      <w:r w:rsidRPr="00704C61">
        <w:rPr>
          <w:sz w:val="28"/>
          <w:szCs w:val="28"/>
        </w:rPr>
        <w:t xml:space="preserve"> тонн (</w:t>
      </w:r>
      <w:r w:rsidR="00704C61" w:rsidRPr="00704C61">
        <w:rPr>
          <w:sz w:val="28"/>
          <w:szCs w:val="28"/>
        </w:rPr>
        <w:t>70,7</w:t>
      </w:r>
      <w:r w:rsidR="00756BD3" w:rsidRPr="00704C61">
        <w:rPr>
          <w:sz w:val="28"/>
          <w:szCs w:val="28"/>
        </w:rPr>
        <w:t xml:space="preserve"> </w:t>
      </w:r>
      <w:r w:rsidRPr="00704C61">
        <w:rPr>
          <w:sz w:val="28"/>
          <w:szCs w:val="28"/>
        </w:rPr>
        <w:t xml:space="preserve">%); произведено молочной продукции                 в объеме </w:t>
      </w:r>
      <w:r w:rsidR="00704C61" w:rsidRPr="00704C61">
        <w:rPr>
          <w:sz w:val="28"/>
          <w:szCs w:val="28"/>
        </w:rPr>
        <w:t>617,5</w:t>
      </w:r>
      <w:r w:rsidRPr="00704C61">
        <w:rPr>
          <w:sz w:val="28"/>
          <w:szCs w:val="28"/>
        </w:rPr>
        <w:t xml:space="preserve"> тонн (</w:t>
      </w:r>
      <w:r w:rsidR="00704C61" w:rsidRPr="00704C61">
        <w:rPr>
          <w:sz w:val="28"/>
          <w:szCs w:val="28"/>
        </w:rPr>
        <w:t>93,2</w:t>
      </w:r>
      <w:r w:rsidR="00756BD3" w:rsidRPr="00704C61">
        <w:rPr>
          <w:sz w:val="28"/>
          <w:szCs w:val="28"/>
        </w:rPr>
        <w:t xml:space="preserve"> </w:t>
      </w:r>
      <w:r w:rsidR="00756BD3" w:rsidRPr="00EF5CB7">
        <w:rPr>
          <w:sz w:val="28"/>
          <w:szCs w:val="28"/>
        </w:rPr>
        <w:t>%</w:t>
      </w:r>
      <w:r w:rsidRPr="00EF5CB7">
        <w:rPr>
          <w:sz w:val="28"/>
          <w:szCs w:val="28"/>
        </w:rPr>
        <w:t xml:space="preserve">), мясной продукции – </w:t>
      </w:r>
      <w:r w:rsidR="00704C61" w:rsidRPr="00EF5CB7">
        <w:rPr>
          <w:sz w:val="28"/>
          <w:szCs w:val="28"/>
        </w:rPr>
        <w:t>669,3</w:t>
      </w:r>
      <w:r w:rsidRPr="00EF5CB7">
        <w:rPr>
          <w:sz w:val="28"/>
          <w:szCs w:val="28"/>
        </w:rPr>
        <w:t xml:space="preserve"> тонн</w:t>
      </w:r>
      <w:r w:rsidR="00756BD3" w:rsidRPr="00EF5CB7">
        <w:rPr>
          <w:sz w:val="28"/>
          <w:szCs w:val="28"/>
        </w:rPr>
        <w:t>ы</w:t>
      </w:r>
      <w:r w:rsidRPr="00EF5CB7">
        <w:rPr>
          <w:sz w:val="28"/>
          <w:szCs w:val="28"/>
        </w:rPr>
        <w:t xml:space="preserve"> (</w:t>
      </w:r>
      <w:r w:rsidR="00704C61" w:rsidRPr="00EF5CB7">
        <w:rPr>
          <w:sz w:val="28"/>
          <w:szCs w:val="28"/>
        </w:rPr>
        <w:t>114,7</w:t>
      </w:r>
      <w:r w:rsidR="00756BD3" w:rsidRPr="00EF5CB7">
        <w:rPr>
          <w:sz w:val="28"/>
          <w:szCs w:val="28"/>
        </w:rPr>
        <w:t xml:space="preserve"> </w:t>
      </w:r>
      <w:r w:rsidRPr="00EF5CB7">
        <w:rPr>
          <w:sz w:val="28"/>
          <w:szCs w:val="28"/>
        </w:rPr>
        <w:t xml:space="preserve">%), комбикорма – </w:t>
      </w:r>
      <w:r w:rsidR="00704C61" w:rsidRPr="00EF5CB7">
        <w:rPr>
          <w:sz w:val="28"/>
          <w:szCs w:val="28"/>
        </w:rPr>
        <w:t xml:space="preserve">2 552,9 </w:t>
      </w:r>
      <w:r w:rsidRPr="00EF5CB7">
        <w:rPr>
          <w:sz w:val="28"/>
          <w:szCs w:val="28"/>
        </w:rPr>
        <w:t>тонн (</w:t>
      </w:r>
      <w:r w:rsidR="00704C61" w:rsidRPr="00EF5CB7">
        <w:rPr>
          <w:sz w:val="28"/>
          <w:szCs w:val="28"/>
        </w:rPr>
        <w:t>120,4 %</w:t>
      </w:r>
      <w:r w:rsidRPr="00EF5CB7">
        <w:rPr>
          <w:sz w:val="28"/>
          <w:szCs w:val="28"/>
        </w:rPr>
        <w:t>).</w:t>
      </w:r>
    </w:p>
    <w:p w:rsidR="0034268A" w:rsidRPr="00EF5CB7" w:rsidRDefault="00873111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F5CB7">
        <w:rPr>
          <w:sz w:val="28"/>
          <w:szCs w:val="28"/>
        </w:rPr>
        <w:t>Снижение за отчетный период</w:t>
      </w:r>
      <w:r w:rsidR="0034268A" w:rsidRPr="00EF5CB7">
        <w:rPr>
          <w:sz w:val="28"/>
          <w:szCs w:val="28"/>
        </w:rPr>
        <w:t xml:space="preserve"> объемов закупа молока связано</w:t>
      </w:r>
      <w:r w:rsidRPr="00EF5CB7">
        <w:rPr>
          <w:sz w:val="28"/>
          <w:szCs w:val="28"/>
        </w:rPr>
        <w:t xml:space="preserve">                                  </w:t>
      </w:r>
      <w:r w:rsidR="0034268A" w:rsidRPr="00EF5CB7">
        <w:rPr>
          <w:sz w:val="28"/>
          <w:szCs w:val="28"/>
        </w:rPr>
        <w:t xml:space="preserve"> со снижением закупа </w:t>
      </w:r>
      <w:r w:rsidR="00704C61" w:rsidRPr="00EF5CB7">
        <w:rPr>
          <w:sz w:val="28"/>
          <w:szCs w:val="28"/>
        </w:rPr>
        <w:t>кооперативами Идринско-Краснотуранского муниципального округа в связи со снижением поголовья КРС</w:t>
      </w:r>
      <w:r w:rsidR="00704C61" w:rsidRPr="00EF5CB7">
        <w:rPr>
          <w:sz w:val="28"/>
          <w:szCs w:val="28"/>
        </w:rPr>
        <w:br/>
        <w:t>у граждан, ведущих ЛПХ, являющихся членами кооперативов.</w:t>
      </w:r>
    </w:p>
    <w:p w:rsidR="00704C61" w:rsidRPr="00EF5CB7" w:rsidRDefault="00071B1D" w:rsidP="000B3C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F5CB7">
        <w:rPr>
          <w:sz w:val="28"/>
          <w:szCs w:val="28"/>
        </w:rPr>
        <w:t xml:space="preserve">Снижение </w:t>
      </w:r>
      <w:r w:rsidR="00873111" w:rsidRPr="00EF5CB7">
        <w:rPr>
          <w:sz w:val="28"/>
          <w:szCs w:val="28"/>
        </w:rPr>
        <w:t>о</w:t>
      </w:r>
      <w:r w:rsidRPr="00EF5CB7">
        <w:rPr>
          <w:sz w:val="28"/>
          <w:szCs w:val="28"/>
        </w:rPr>
        <w:t xml:space="preserve">бъемов закупа зерна обусловлено снижением объема закупа </w:t>
      </w:r>
      <w:r w:rsidR="00C70FDC" w:rsidRPr="00EF5CB7">
        <w:rPr>
          <w:sz w:val="28"/>
          <w:szCs w:val="28"/>
        </w:rPr>
        <w:t xml:space="preserve">СПК (смешанного типа) «Успех» </w:t>
      </w:r>
      <w:r w:rsidR="00704C61" w:rsidRPr="00EF5CB7">
        <w:rPr>
          <w:sz w:val="28"/>
          <w:szCs w:val="28"/>
        </w:rPr>
        <w:t>Канского муниципального округа                        по причине отсутствия продукции у сельхозтоваропроизводителей.</w:t>
      </w:r>
    </w:p>
    <w:p w:rsidR="00071B1D" w:rsidRPr="00CA3C84" w:rsidRDefault="00873111" w:rsidP="00704C61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F5CB7">
        <w:rPr>
          <w:sz w:val="28"/>
          <w:szCs w:val="28"/>
        </w:rPr>
        <w:t>Снижение объемов закупа</w:t>
      </w:r>
      <w:r w:rsidR="00C70FDC" w:rsidRPr="00EF5CB7">
        <w:rPr>
          <w:sz w:val="28"/>
          <w:szCs w:val="28"/>
        </w:rPr>
        <w:t xml:space="preserve"> </w:t>
      </w:r>
      <w:r w:rsidR="00071B1D" w:rsidRPr="00EF5CB7">
        <w:rPr>
          <w:sz w:val="28"/>
          <w:szCs w:val="28"/>
        </w:rPr>
        <w:t xml:space="preserve">картофеля и овощей </w:t>
      </w:r>
      <w:r w:rsidRPr="00EF5CB7">
        <w:rPr>
          <w:sz w:val="28"/>
          <w:szCs w:val="28"/>
        </w:rPr>
        <w:t xml:space="preserve">связано со снижением объемов закупа СКПК «Овощевод» </w:t>
      </w:r>
      <w:r w:rsidR="00704C61" w:rsidRPr="00EF5CB7">
        <w:rPr>
          <w:sz w:val="28"/>
          <w:szCs w:val="28"/>
        </w:rPr>
        <w:t xml:space="preserve">Сосновоборского муниципального округа в связи с тем, что основной член кооператива, </w:t>
      </w:r>
      <w:r w:rsidR="00CA3C84">
        <w:rPr>
          <w:sz w:val="28"/>
          <w:szCs w:val="28"/>
        </w:rPr>
        <w:t xml:space="preserve">                                               ООО </w:t>
      </w:r>
      <w:r w:rsidR="00704C61" w:rsidRPr="00CA3C84">
        <w:rPr>
          <w:sz w:val="28"/>
          <w:szCs w:val="28"/>
        </w:rPr>
        <w:t>«</w:t>
      </w:r>
      <w:r w:rsidR="00CA3C84">
        <w:rPr>
          <w:sz w:val="28"/>
          <w:szCs w:val="28"/>
        </w:rPr>
        <w:t>АХ</w:t>
      </w:r>
      <w:r w:rsidR="00CA3C84" w:rsidRPr="00CA3C84">
        <w:rPr>
          <w:sz w:val="28"/>
          <w:szCs w:val="28"/>
        </w:rPr>
        <w:t xml:space="preserve"> Огород</w:t>
      </w:r>
      <w:r w:rsidR="00704C61" w:rsidRPr="00CA3C84">
        <w:rPr>
          <w:sz w:val="28"/>
          <w:szCs w:val="28"/>
        </w:rPr>
        <w:t>»,</w:t>
      </w:r>
      <w:r w:rsidR="00704C61" w:rsidRPr="00EF5CB7">
        <w:rPr>
          <w:sz w:val="28"/>
          <w:szCs w:val="28"/>
        </w:rPr>
        <w:t xml:space="preserve"> прекратил хозяйственную деятельность с весны</w:t>
      </w:r>
      <w:r w:rsidR="00CA3C84">
        <w:rPr>
          <w:sz w:val="28"/>
          <w:szCs w:val="28"/>
        </w:rPr>
        <w:t xml:space="preserve">                       </w:t>
      </w:r>
      <w:r w:rsidR="00704C61" w:rsidRPr="00EF5CB7">
        <w:rPr>
          <w:sz w:val="28"/>
          <w:szCs w:val="28"/>
        </w:rPr>
        <w:t xml:space="preserve"> 2025 года и сев не осуществлял.</w:t>
      </w:r>
    </w:p>
    <w:p w:rsidR="00EF5CB7" w:rsidRPr="00CA3C84" w:rsidRDefault="00EF5CB7" w:rsidP="007E54F2">
      <w:pPr>
        <w:spacing w:line="276" w:lineRule="auto"/>
        <w:rPr>
          <w:sz w:val="28"/>
          <w:szCs w:val="28"/>
        </w:rPr>
      </w:pPr>
    </w:p>
    <w:p w:rsidR="00071B1D" w:rsidRPr="00D14BA3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D14BA3">
        <w:rPr>
          <w:b/>
          <w:i/>
          <w:sz w:val="28"/>
          <w:szCs w:val="28"/>
        </w:rPr>
        <w:t xml:space="preserve">Крупные инвестиционные проекты, реализуемые в АПК 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24B09">
        <w:rPr>
          <w:sz w:val="28"/>
          <w:szCs w:val="28"/>
        </w:rPr>
        <w:t>По состоянию на 01.0</w:t>
      </w:r>
      <w:r w:rsidR="00D14BA3">
        <w:rPr>
          <w:sz w:val="28"/>
          <w:szCs w:val="28"/>
        </w:rPr>
        <w:t>7</w:t>
      </w:r>
      <w:r w:rsidRPr="00E24B09">
        <w:rPr>
          <w:sz w:val="28"/>
          <w:szCs w:val="28"/>
        </w:rPr>
        <w:t xml:space="preserve">.2025 </w:t>
      </w:r>
      <w:r w:rsidRPr="00E24B09">
        <w:rPr>
          <w:rFonts w:eastAsia="Calibri"/>
          <w:sz w:val="28"/>
          <w:szCs w:val="28"/>
        </w:rPr>
        <w:t xml:space="preserve">в крае </w:t>
      </w:r>
      <w:r w:rsidRPr="00E24B09">
        <w:rPr>
          <w:sz w:val="28"/>
          <w:szCs w:val="28"/>
        </w:rPr>
        <w:t xml:space="preserve">осуществлялась реализация </w:t>
      </w:r>
      <w:r w:rsidRPr="00E24B09">
        <w:rPr>
          <w:sz w:val="28"/>
          <w:szCs w:val="28"/>
        </w:rPr>
        <w:br/>
        <w:t>22</w:t>
      </w:r>
      <w:r w:rsidRPr="00E24B09">
        <w:rPr>
          <w:rFonts w:eastAsia="Calibri"/>
          <w:sz w:val="28"/>
          <w:szCs w:val="28"/>
        </w:rPr>
        <w:t xml:space="preserve"> инвестиционных проект</w:t>
      </w:r>
      <w:r w:rsidR="00D14BA3">
        <w:rPr>
          <w:rFonts w:eastAsia="Calibri"/>
          <w:sz w:val="28"/>
          <w:szCs w:val="28"/>
        </w:rPr>
        <w:t>ов</w:t>
      </w:r>
      <w:r w:rsidRPr="00E24B09">
        <w:rPr>
          <w:sz w:val="28"/>
          <w:szCs w:val="28"/>
        </w:rPr>
        <w:t xml:space="preserve"> на общую сумму инвестиций </w:t>
      </w:r>
      <w:r>
        <w:rPr>
          <w:sz w:val="28"/>
          <w:szCs w:val="28"/>
        </w:rPr>
        <w:t xml:space="preserve">                               </w:t>
      </w:r>
      <w:r w:rsidRPr="00E24B09">
        <w:rPr>
          <w:sz w:val="28"/>
          <w:szCs w:val="28"/>
        </w:rPr>
        <w:t>58 064,6 млн рублей, в том числе 6 наиболее крупных приоритетных проектов (в отрасли животноводства – 3 проекта, в отрасли растениеводства –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проект, в отрасли пищевой и перерабатывающей промышленности                        – 2 проекта) с общим объемом инвестиций 28 710,1 млн рублей: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sz w:val="28"/>
          <w:szCs w:val="28"/>
        </w:rPr>
      </w:pPr>
      <w:r w:rsidRPr="00E24B09">
        <w:rPr>
          <w:sz w:val="28"/>
          <w:szCs w:val="28"/>
        </w:rPr>
        <w:t xml:space="preserve">ЗАО «Искра Ленина», Минусинский муниципальный округ </w:t>
      </w:r>
      <w:r w:rsidRPr="00E24B09">
        <w:rPr>
          <w:rFonts w:eastAsia="Calibri"/>
          <w:sz w:val="28"/>
          <w:szCs w:val="28"/>
        </w:rPr>
        <w:t>–</w:t>
      </w:r>
      <w:r w:rsidRPr="00E24B09">
        <w:rPr>
          <w:sz w:val="28"/>
          <w:szCs w:val="28"/>
        </w:rPr>
        <w:t xml:space="preserve"> «Строительство животноводческого комплекса по производству молока                      на 2658 фуражных голов», плановый объем инвестиций по проекту</w:t>
      </w:r>
      <w:r>
        <w:rPr>
          <w:sz w:val="28"/>
          <w:szCs w:val="28"/>
        </w:rPr>
        <w:t xml:space="preserve">                     </w:t>
      </w:r>
      <w:r w:rsidRPr="00E24B09">
        <w:rPr>
          <w:sz w:val="28"/>
          <w:szCs w:val="28"/>
        </w:rPr>
        <w:t xml:space="preserve"> 3 518,9 млн рублей, проектная мощность производства молока 23,9 тыс. тонн в год. Плановый срок ввода объекта в эксплуатацию ноябрь 2025 год.                           На отчетную дату объем инвестиций составил 2 321,6 млн рублей;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sz w:val="28"/>
          <w:szCs w:val="28"/>
        </w:rPr>
      </w:pPr>
      <w:r w:rsidRPr="00E24B09">
        <w:rPr>
          <w:sz w:val="28"/>
          <w:szCs w:val="28"/>
        </w:rPr>
        <w:t xml:space="preserve">ООО ТК «Солнечный», Емельяновский муниципальный округ </w:t>
      </w:r>
      <w:r w:rsidRPr="00E24B09">
        <w:rPr>
          <w:rFonts w:eastAsia="Calibri"/>
          <w:sz w:val="28"/>
          <w:szCs w:val="28"/>
        </w:rPr>
        <w:t>–</w:t>
      </w:r>
      <w:r w:rsidRPr="00E24B09">
        <w:rPr>
          <w:sz w:val="28"/>
          <w:szCs w:val="28"/>
        </w:rPr>
        <w:t xml:space="preserve"> «Тепличный комбинат для производства овощей и зеленых культур</w:t>
      </w:r>
      <w:r>
        <w:rPr>
          <w:sz w:val="28"/>
          <w:szCs w:val="28"/>
        </w:rPr>
        <w:t xml:space="preserve">                            </w:t>
      </w:r>
      <w:r w:rsidRPr="00E24B09">
        <w:rPr>
          <w:sz w:val="28"/>
          <w:szCs w:val="28"/>
        </w:rPr>
        <w:t xml:space="preserve"> в защищенном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грунте, с инженерными коммуникациями в Емельяновском районе Красноярского края», объем инвестиций 13 959,4 млн рублей, ввод мощностей по производству овощей – 27,3 тыс. тонн в год (в том числе: огурец –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 xml:space="preserve">17,2 тыс. тонн в год, томат – 10,1 тыс. тонн в год). Плановый срок ввода объекта в эксплуатацию: 1-ой очереди – 2027 год, 2-ой очереди – </w:t>
      </w:r>
      <w:r>
        <w:rPr>
          <w:sz w:val="28"/>
          <w:szCs w:val="28"/>
        </w:rPr>
        <w:t xml:space="preserve">                   </w:t>
      </w:r>
      <w:r w:rsidRPr="00E24B09">
        <w:rPr>
          <w:sz w:val="28"/>
          <w:szCs w:val="28"/>
        </w:rPr>
        <w:t>2028 год, 3-ей очереди – 2029 год. На отчетную дату объем инвестиций составил 152,1 млн рублей;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sz w:val="28"/>
          <w:szCs w:val="28"/>
        </w:rPr>
      </w:pPr>
      <w:r w:rsidRPr="00E24B09">
        <w:rPr>
          <w:sz w:val="28"/>
          <w:szCs w:val="28"/>
        </w:rPr>
        <w:t xml:space="preserve">ООО «Крастехстрой», Емельяновский муниципальный округ – «Строительство комбината по производству соков, детского питания </w:t>
      </w:r>
      <w:r>
        <w:rPr>
          <w:sz w:val="28"/>
          <w:szCs w:val="28"/>
        </w:rPr>
        <w:t xml:space="preserve">                             </w:t>
      </w:r>
      <w:r w:rsidRPr="00E24B09">
        <w:rPr>
          <w:sz w:val="28"/>
          <w:szCs w:val="28"/>
        </w:rPr>
        <w:t>и безалкогольных напитков в Емельяновском районе Красноярского края», объем инвестиций 4 561,8 млн рублей, п</w:t>
      </w:r>
      <w:r w:rsidRPr="00E24B09">
        <w:rPr>
          <w:rFonts w:eastAsia="Calibri"/>
          <w:sz w:val="28"/>
          <w:szCs w:val="28"/>
        </w:rPr>
        <w:t xml:space="preserve">ланируемый объем производства 303,4 тыс. тонн </w:t>
      </w:r>
      <w:r w:rsidRPr="00E24B09">
        <w:rPr>
          <w:rFonts w:eastAsia="Calibri"/>
          <w:bCs/>
          <w:sz w:val="28"/>
          <w:szCs w:val="28"/>
        </w:rPr>
        <w:t>безалкогольных напитков в год</w:t>
      </w:r>
      <w:r w:rsidRPr="00E24B09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E24B09">
        <w:rPr>
          <w:rFonts w:eastAsia="Calibri"/>
          <w:bCs/>
          <w:sz w:val="28"/>
          <w:szCs w:val="28"/>
        </w:rPr>
        <w:t xml:space="preserve">(фруктовые нектары и соки, газированные, энергетические напитки, сиропы). </w:t>
      </w:r>
      <w:r w:rsidRPr="00E24B09">
        <w:rPr>
          <w:sz w:val="28"/>
          <w:szCs w:val="28"/>
        </w:rPr>
        <w:t>Плановый срок ввода объекта в эксплуатацию 2026 год. На отчетную дату объем инвестиций составил 1 210,2 млн рублей;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sz w:val="28"/>
          <w:szCs w:val="28"/>
        </w:rPr>
      </w:pPr>
      <w:r w:rsidRPr="00E24B09">
        <w:rPr>
          <w:sz w:val="28"/>
          <w:szCs w:val="28"/>
        </w:rPr>
        <w:t>АО «ЕнисейАгроСоюз», Большемуртинско-Сухобузимский муниципальный округ – «Реконструкция производственных корпусов Птицефабрики «Енисейский бройлер», расположенных по адресу: Красноярский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край,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Манский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 xml:space="preserve">район, п. Первоманск», плановый объем инвестиций 1 395,5 млн рублей, проектная мощность производства мяса бройлеров в живом весе – 25,6 тыс. тонн в год </w:t>
      </w:r>
      <w:r w:rsidRPr="00E24B09">
        <w:rPr>
          <w:sz w:val="28"/>
          <w:szCs w:val="28"/>
        </w:rPr>
        <w:br/>
        <w:t>(в убойном весе увеличение на 8,9 тыс. тонн в год), увеличение среднегодового поголовья на 292,5 тыс</w:t>
      </w:r>
      <w:r>
        <w:rPr>
          <w:sz w:val="28"/>
          <w:szCs w:val="28"/>
        </w:rPr>
        <w:t>.</w:t>
      </w:r>
      <w:r w:rsidRPr="00E24B09">
        <w:rPr>
          <w:sz w:val="28"/>
          <w:szCs w:val="28"/>
        </w:rPr>
        <w:t xml:space="preserve"> голов. Плановый срок ввода объекта </w:t>
      </w:r>
      <w:r w:rsidRPr="00E24B09">
        <w:rPr>
          <w:sz w:val="28"/>
          <w:szCs w:val="28"/>
        </w:rPr>
        <w:br/>
        <w:t>в эксплуатацию – 2025 год. На отчетную дату объем инвестиций составил 1035,8 млн рублей;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sz w:val="28"/>
          <w:szCs w:val="28"/>
        </w:rPr>
      </w:pPr>
      <w:r w:rsidRPr="00E24B09">
        <w:rPr>
          <w:sz w:val="28"/>
          <w:szCs w:val="28"/>
        </w:rPr>
        <w:t>АО «Шушенская птицефабрика», Шушенский муниципальный округ – «Развитие предприятия АО «Шушенская птицефабрика», плановый объем инвестиций по проекту 930,8 млн рублей, проектная мощность производства мяса птицы (в живом весе) 17,7 тыс. тонн в год. Плановый срок ввода объекта в эксплуатацию 1 этапа реконструкции (убойный цех)– сентябрь 2025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год.</w:t>
      </w:r>
      <w:r>
        <w:rPr>
          <w:sz w:val="28"/>
          <w:szCs w:val="28"/>
        </w:rPr>
        <w:t xml:space="preserve"> </w:t>
      </w:r>
      <w:r w:rsidRPr="00E24B09">
        <w:rPr>
          <w:sz w:val="28"/>
          <w:szCs w:val="28"/>
        </w:rPr>
        <w:t>На отчетную дату объем инвестиций составил 274,9 млн рублей;</w:t>
      </w:r>
    </w:p>
    <w:p w:rsidR="00E24B09" w:rsidRPr="00E24B09" w:rsidRDefault="00E24B09" w:rsidP="00BC44E5">
      <w:pPr>
        <w:spacing w:line="276" w:lineRule="auto"/>
        <w:ind w:firstLine="709"/>
        <w:jc w:val="both"/>
        <w:rPr>
          <w:sz w:val="28"/>
          <w:szCs w:val="28"/>
        </w:rPr>
      </w:pPr>
      <w:r w:rsidRPr="00E24B09">
        <w:rPr>
          <w:sz w:val="28"/>
          <w:szCs w:val="28"/>
        </w:rPr>
        <w:t xml:space="preserve">ЗАО «Назаровское», Назаровский муниципальный округ – «Маслоэкстракционный завод по переработке семян рапса», плановый объем инвестиций по проекту 4 343,7 млн рублей, проектная мощность </w:t>
      </w:r>
      <w:r>
        <w:rPr>
          <w:sz w:val="28"/>
          <w:szCs w:val="28"/>
        </w:rPr>
        <w:t xml:space="preserve">                            </w:t>
      </w:r>
      <w:r w:rsidRPr="00E24B09">
        <w:rPr>
          <w:sz w:val="28"/>
          <w:szCs w:val="28"/>
        </w:rPr>
        <w:t>по производству рапсового масла – 60,2 тыс. тонн, шрота – 98,2 тыс. тонн, переработка семян рапса – 160,0 тыс. тонн. Плановый срок ввода объекта</w:t>
      </w:r>
      <w:r>
        <w:rPr>
          <w:sz w:val="28"/>
          <w:szCs w:val="28"/>
        </w:rPr>
        <w:t xml:space="preserve">                  </w:t>
      </w:r>
      <w:r w:rsidRPr="00E24B09">
        <w:rPr>
          <w:sz w:val="28"/>
          <w:szCs w:val="28"/>
        </w:rPr>
        <w:t xml:space="preserve"> в эксплуатацию 2026 год. Ведется проектирование объекта.</w:t>
      </w:r>
    </w:p>
    <w:p w:rsidR="00D055A6" w:rsidRPr="00CA513B" w:rsidRDefault="00D055A6" w:rsidP="00475A64">
      <w:pPr>
        <w:pStyle w:val="ConsPlusTitle"/>
        <w:spacing w:line="276" w:lineRule="auto"/>
        <w:ind w:firstLine="709"/>
        <w:jc w:val="both"/>
        <w:rPr>
          <w:bCs w:val="0"/>
          <w:i/>
          <w:sz w:val="28"/>
          <w:szCs w:val="28"/>
        </w:rPr>
      </w:pPr>
    </w:p>
    <w:p w:rsidR="00190025" w:rsidRPr="00CA513B" w:rsidRDefault="00190025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CA513B">
        <w:rPr>
          <w:bCs w:val="0"/>
          <w:i/>
          <w:sz w:val="28"/>
          <w:szCs w:val="28"/>
        </w:rPr>
        <w:t>Финансирование</w:t>
      </w:r>
    </w:p>
    <w:p w:rsidR="00CA513B" w:rsidRPr="000830BE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A513B">
        <w:rPr>
          <w:b w:val="0"/>
          <w:bCs w:val="0"/>
          <w:sz w:val="28"/>
          <w:szCs w:val="28"/>
        </w:rPr>
        <w:t xml:space="preserve">За январь-июнь 2025 года оказана прямая государственная поддержка отрасли в сумме 3 </w:t>
      </w:r>
      <w:r w:rsidRPr="000830BE">
        <w:rPr>
          <w:b w:val="0"/>
          <w:bCs w:val="0"/>
          <w:sz w:val="28"/>
          <w:szCs w:val="28"/>
        </w:rPr>
        <w:t xml:space="preserve">235 534,7 тыс. рублей, в том числе за счет средств краевого бюджета 2 588 302,3 тыс. рублей, федерального – 647 232,4 тыс. рублей. </w:t>
      </w:r>
      <w:r w:rsidRPr="000830BE">
        <w:rPr>
          <w:b w:val="0"/>
          <w:bCs w:val="0"/>
          <w:sz w:val="28"/>
          <w:szCs w:val="28"/>
        </w:rPr>
        <w:br/>
        <w:t xml:space="preserve">          За аналогичный период прошлого года перечислены бюджетные средства в сумме 2 005 177,9 тыс. рублей. </w:t>
      </w:r>
    </w:p>
    <w:p w:rsidR="00CA513B" w:rsidRPr="001E54A1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1E54A1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CA513B" w:rsidRPr="00C91F1D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 xml:space="preserve">поддержку регионального проекта «Кадры в АПК» </w:t>
      </w:r>
      <w:r w:rsidRPr="001E54A1">
        <w:rPr>
          <w:b w:val="0"/>
          <w:bCs w:val="0"/>
          <w:sz w:val="28"/>
          <w:szCs w:val="28"/>
        </w:rPr>
        <w:t>–</w:t>
      </w:r>
      <w:r w:rsidRPr="00C91F1D">
        <w:rPr>
          <w:b w:val="0"/>
          <w:bCs w:val="0"/>
          <w:sz w:val="28"/>
          <w:szCs w:val="28"/>
        </w:rPr>
        <w:t xml:space="preserve"> 981,3 тыс. рублей, в том числе за счет средств краевого бюджета 58,9 тыс. рублей, </w:t>
      </w:r>
      <w:r w:rsidRPr="001E54A1">
        <w:rPr>
          <w:b w:val="0"/>
          <w:bCs w:val="0"/>
          <w:sz w:val="28"/>
          <w:szCs w:val="28"/>
        </w:rPr>
        <w:t xml:space="preserve">федерального – </w:t>
      </w:r>
      <w:r w:rsidRPr="00C91F1D">
        <w:rPr>
          <w:b w:val="0"/>
          <w:bCs w:val="0"/>
          <w:sz w:val="28"/>
          <w:szCs w:val="28"/>
        </w:rPr>
        <w:t>922,4 тыс. рублей;</w:t>
      </w:r>
    </w:p>
    <w:p w:rsidR="00CA513B" w:rsidRPr="00C91F1D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                      и техническая модернизация агропромышленного комплекса» –                                        2 531 406,9 тыс. рублей, в том числе за счет средств краевого бюджета                           1 927 509,5 тыс. рублей, </w:t>
      </w:r>
      <w:r w:rsidRPr="00084D4C">
        <w:rPr>
          <w:b w:val="0"/>
          <w:bCs w:val="0"/>
          <w:sz w:val="28"/>
          <w:szCs w:val="28"/>
        </w:rPr>
        <w:t xml:space="preserve">федерального – </w:t>
      </w:r>
      <w:r w:rsidRPr="00C91F1D">
        <w:rPr>
          <w:b w:val="0"/>
          <w:bCs w:val="0"/>
          <w:sz w:val="28"/>
          <w:szCs w:val="28"/>
        </w:rPr>
        <w:t>603 897,4 тыс. рублей;</w:t>
      </w:r>
    </w:p>
    <w:p w:rsidR="00CA513B" w:rsidRPr="00C91F1D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Pr="00084D4C">
        <w:rPr>
          <w:b w:val="0"/>
          <w:bCs w:val="0"/>
          <w:sz w:val="28"/>
          <w:szCs w:val="28"/>
        </w:rPr>
        <w:t>–</w:t>
      </w:r>
      <w:r w:rsidRPr="00C91F1D">
        <w:rPr>
          <w:b w:val="0"/>
          <w:bCs w:val="0"/>
          <w:sz w:val="28"/>
          <w:szCs w:val="28"/>
        </w:rPr>
        <w:t xml:space="preserve"> 29 358,7 тыс. рублей, в том числе                            за счет средств краевого бюджета 8 807,6 тыс. рублей, </w:t>
      </w:r>
      <w:r w:rsidRPr="00084D4C">
        <w:rPr>
          <w:b w:val="0"/>
          <w:bCs w:val="0"/>
          <w:sz w:val="28"/>
          <w:szCs w:val="28"/>
        </w:rPr>
        <w:t>федерального –</w:t>
      </w:r>
      <w:r w:rsidRPr="00C91F1D">
        <w:rPr>
          <w:b w:val="0"/>
          <w:bCs w:val="0"/>
          <w:sz w:val="28"/>
          <w:szCs w:val="28"/>
        </w:rPr>
        <w:t xml:space="preserve">                       20 551,1 тыс. рублей; </w:t>
      </w:r>
    </w:p>
    <w:p w:rsidR="00CA513B" w:rsidRPr="00C91F1D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за счет средств краевого бюджета 258 409,1 тыс. рублей;</w:t>
      </w:r>
    </w:p>
    <w:p w:rsidR="00CA513B" w:rsidRPr="00C91F1D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 xml:space="preserve">на поддержку ведомственный проекта «Вовлечение в оборот                                 и комплексная мелиорация земель сельскохозяйственного назначения» </w:t>
      </w:r>
      <w:r w:rsidRPr="00084D4C">
        <w:rPr>
          <w:b w:val="0"/>
          <w:bCs w:val="0"/>
          <w:sz w:val="28"/>
          <w:szCs w:val="28"/>
        </w:rPr>
        <w:t>–</w:t>
      </w:r>
      <w:r w:rsidRPr="00C91F1D">
        <w:rPr>
          <w:b w:val="0"/>
          <w:bCs w:val="0"/>
          <w:sz w:val="28"/>
          <w:szCs w:val="28"/>
        </w:rPr>
        <w:t xml:space="preserve">                    7 368,0 тыс. рублей, в том числе за счет средств краевого бюджета                                  2 210,4 тыс. рублей, </w:t>
      </w:r>
      <w:r w:rsidRPr="00084D4C">
        <w:rPr>
          <w:b w:val="0"/>
          <w:bCs w:val="0"/>
          <w:sz w:val="28"/>
          <w:szCs w:val="28"/>
        </w:rPr>
        <w:t xml:space="preserve">федерального – </w:t>
      </w:r>
      <w:r w:rsidRPr="00C91F1D">
        <w:rPr>
          <w:b w:val="0"/>
          <w:bCs w:val="0"/>
          <w:sz w:val="28"/>
          <w:szCs w:val="28"/>
        </w:rPr>
        <w:t>5 157,6 тыс. рублей;</w:t>
      </w:r>
    </w:p>
    <w:p w:rsidR="00CA513B" w:rsidRPr="00C91F1D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 xml:space="preserve">на поддержку ведомственного проекта «Развитие малых форм хозяйствования и сельскохозяйственной кооперации» – 132 019,2 тыс. рублей, в том числе за счет средств краевого бюджета 127 219,2 тыс. рублей, </w:t>
      </w:r>
      <w:r w:rsidRPr="00084D4C">
        <w:rPr>
          <w:b w:val="0"/>
          <w:bCs w:val="0"/>
          <w:sz w:val="28"/>
          <w:szCs w:val="28"/>
        </w:rPr>
        <w:t xml:space="preserve">федерального – </w:t>
      </w:r>
      <w:r w:rsidRPr="00C91F1D">
        <w:rPr>
          <w:b w:val="0"/>
          <w:bCs w:val="0"/>
          <w:sz w:val="28"/>
          <w:szCs w:val="28"/>
        </w:rPr>
        <w:t>4 800,0 тыс. рублей;</w:t>
      </w:r>
    </w:p>
    <w:p w:rsidR="00CA513B" w:rsidRPr="00084D4C" w:rsidRDefault="00CA513B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C91F1D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– 275 991,5 тыс. рублей, в том числе за счет средств краевого бюджета 264 087,6 тыс. рублей, </w:t>
      </w:r>
      <w:r w:rsidRPr="00084D4C">
        <w:rPr>
          <w:b w:val="0"/>
          <w:bCs w:val="0"/>
          <w:sz w:val="28"/>
          <w:szCs w:val="28"/>
        </w:rPr>
        <w:t xml:space="preserve">федерального – </w:t>
      </w:r>
      <w:r w:rsidRPr="00C91F1D">
        <w:rPr>
          <w:b w:val="0"/>
          <w:bCs w:val="0"/>
          <w:sz w:val="28"/>
          <w:szCs w:val="28"/>
        </w:rPr>
        <w:t>11 903,9 тыс. рублей.</w:t>
      </w:r>
    </w:p>
    <w:p w:rsidR="00D7293A" w:rsidRPr="00475A64" w:rsidRDefault="00D7293A" w:rsidP="00CA513B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  <w:highlight w:val="yellow"/>
        </w:rPr>
      </w:pPr>
    </w:p>
    <w:sectPr w:rsidR="00D7293A" w:rsidRPr="00475A64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9209D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B1D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73A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183"/>
    <w:rsid w:val="000B1103"/>
    <w:rsid w:val="000B368C"/>
    <w:rsid w:val="000B3AC9"/>
    <w:rsid w:val="000B3B0C"/>
    <w:rsid w:val="000B3C98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0A5C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247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231"/>
    <w:rsid w:val="003379B0"/>
    <w:rsid w:val="003403A8"/>
    <w:rsid w:val="003406F2"/>
    <w:rsid w:val="0034110A"/>
    <w:rsid w:val="003418BA"/>
    <w:rsid w:val="00341A05"/>
    <w:rsid w:val="00341E2C"/>
    <w:rsid w:val="003422D9"/>
    <w:rsid w:val="0034268A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A78C5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81B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A64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3BC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622B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1A7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5889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3F7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2F2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4C61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07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BD3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54F2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3111"/>
    <w:rsid w:val="00875A20"/>
    <w:rsid w:val="00875E26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08C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074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792"/>
    <w:rsid w:val="00914FF1"/>
    <w:rsid w:val="009164FF"/>
    <w:rsid w:val="009165DD"/>
    <w:rsid w:val="009176DF"/>
    <w:rsid w:val="009178C3"/>
    <w:rsid w:val="009209D2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B0E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4E5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C86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0FDC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3C84"/>
    <w:rsid w:val="00CA49DC"/>
    <w:rsid w:val="00CA4EEC"/>
    <w:rsid w:val="00CA513B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2DF1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5A6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BA3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5448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B09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A1B"/>
    <w:rsid w:val="00EA48BD"/>
    <w:rsid w:val="00EA49E2"/>
    <w:rsid w:val="00EA64F3"/>
    <w:rsid w:val="00EA6E09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CB7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2F7A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E83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800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3F82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C30F0F-4D8F-4226-A06E-AB01D2ED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6517-930D-41B1-9EBA-8DC551BD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10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66</cp:revision>
  <cp:lastPrinted>2024-01-29T02:53:00Z</cp:lastPrinted>
  <dcterms:created xsi:type="dcterms:W3CDTF">2025-04-14T05:28:00Z</dcterms:created>
  <dcterms:modified xsi:type="dcterms:W3CDTF">2025-08-14T03:47:00Z</dcterms:modified>
</cp:coreProperties>
</file>