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0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12 февраля 2015 года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N 8-3140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827"/>
        <w:jc w:val="both"/>
        <w:spacing w:before="100" w:after="100"/>
        <w:rPr>
          <w:color w:val="000000" w:themeColor="text1"/>
          <w:sz w:val="2"/>
          <w:szCs w:val="2"/>
        </w:rPr>
        <w:pBdr>
          <w:bottom w:val="single" w:color="000000" w:sz="6" w:space="0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  <w:t xml:space="preserve">ЗАКОНОДАТЕЛЬНОЕ СОБРАНИЕ КРАСНОЯРСКОГО КРАЯ</w:t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  <w:t xml:space="preserve">ЗАКОН</w:t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  <w:t xml:space="preserve">КРАСНОЯРСКОГО КРАЯ</w:t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  <w:t xml:space="preserve">О ГОСУДАРСТВЕННОЙ ПОДДЕРЖКЕ САДОВОДСТВА И ОГОРОДНИЧЕСТВА</w:t>
      </w:r>
      <w:r>
        <w:rPr>
          <w:color w:val="000000" w:themeColor="text1"/>
        </w:rPr>
      </w:r>
    </w:p>
    <w:p>
      <w:pPr>
        <w:pStyle w:val="829"/>
        <w:jc w:val="center"/>
        <w:rPr>
          <w:color w:val="000000" w:themeColor="text1"/>
        </w:rPr>
      </w:pPr>
      <w:r>
        <w:rPr>
          <w:color w:val="000000" w:themeColor="text1"/>
          <w:sz w:val="20"/>
        </w:rPr>
        <w:t xml:space="preserve">В КРАСНОЯРСКОМ КРАЕ</w:t>
      </w:r>
      <w:r>
        <w:rPr>
          <w:color w:val="000000" w:themeColor="text1"/>
        </w:rPr>
      </w:r>
    </w:p>
    <w:p>
      <w:pPr>
        <w:spacing w:after="1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Список изменяющих документов</w:t>
            </w:r>
            <w:r>
              <w:rPr>
                <w:color w:val="000000" w:themeColor="text1"/>
              </w:rPr>
            </w:r>
          </w:p>
          <w:p>
            <w:pPr>
              <w:pStyle w:val="82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(в ред. Законов Красноярского края от 08.06.2017 </w:t>
            </w:r>
            <w:hyperlink r:id="rId8" w:tooltip="Закон Красноярского края от 08.06.2017 N 3-716 &quot;О внесении изменений в статьи 3 и 5 Закона края &quot;О государственной поддержке садоводства, огородничества и дачного хозяйства в Красноярском крае&quot; (подписан Губернатором Красноярского края 23.06.2017) {КонсультантПлюс}" w:history="1">
              <w:r>
                <w:rPr>
                  <w:color w:val="000000" w:themeColor="text1"/>
                  <w:sz w:val="20"/>
                </w:rPr>
                <w:t xml:space="preserve">N 3-716</w:t>
              </w:r>
            </w:hyperlink>
            <w:r>
              <w:rPr>
                <w:color w:val="000000" w:themeColor="text1"/>
                <w:sz w:val="20"/>
              </w:rPr>
              <w:t xml:space="preserve">,</w:t>
            </w:r>
            <w:r>
              <w:rPr>
                <w:color w:val="000000" w:themeColor="text1"/>
              </w:rPr>
            </w:r>
          </w:p>
          <w:p>
            <w:pPr>
              <w:pStyle w:val="82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от 05.07.2018 </w:t>
            </w:r>
            <w:hyperlink r:id="rId9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      <w:r>
                <w:rPr>
                  <w:color w:val="000000" w:themeColor="text1"/>
                  <w:sz w:val="20"/>
                </w:rPr>
                <w:t xml:space="preserve">N 5-1810</w:t>
              </w:r>
            </w:hyperlink>
            <w:r>
              <w:rPr>
                <w:color w:val="000000" w:themeColor="text1"/>
                <w:sz w:val="20"/>
              </w:rPr>
              <w:t xml:space="preserve">, от 07.04.2022 </w:t>
            </w:r>
            <w:hyperlink r:id="rId10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      <w:r>
                <w:rPr>
                  <w:color w:val="000000" w:themeColor="text1"/>
                  <w:sz w:val="20"/>
                </w:rPr>
                <w:t xml:space="preserve">N 3-650</w:t>
              </w:r>
            </w:hyperlink>
            <w:r>
              <w:rPr>
                <w:color w:val="000000" w:themeColor="text1"/>
                <w:sz w:val="20"/>
              </w:rPr>
              <w:t xml:space="preserve">, от 22.12.2022 </w:t>
            </w:r>
            <w:hyperlink r:id="rId11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      <w:r>
                <w:rPr>
                  <w:color w:val="000000" w:themeColor="text1"/>
                  <w:sz w:val="20"/>
                </w:rPr>
                <w:t xml:space="preserve">N 4-1449</w:t>
              </w:r>
            </w:hyperlink>
            <w:r>
              <w:rPr>
                <w:color w:val="000000" w:themeColor="text1"/>
                <w:sz w:val="20"/>
              </w:rPr>
              <w:t xml:space="preserve">,</w:t>
            </w:r>
            <w:r>
              <w:rPr>
                <w:color w:val="000000" w:themeColor="text1"/>
              </w:rPr>
            </w:r>
          </w:p>
          <w:p>
            <w:pPr>
              <w:pStyle w:val="82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от 16.03.2023 </w:t>
            </w:r>
            <w:hyperlink r:id="rId12" w:tooltip="Закон Красноярского края от 16.03.2023 N 5-1601 &quot;О внесении изменений в статью 5 Закона края &quot;О государственной поддержке садоводства и огородничества в Красноярском крае&quot; (подписан Губернатором Красноярского края 27.03.2023) {КонсультантПлюс}" w:history="1">
              <w:r>
                <w:rPr>
                  <w:color w:val="000000" w:themeColor="text1"/>
                  <w:sz w:val="20"/>
                </w:rPr>
                <w:t xml:space="preserve">N 5-1601</w:t>
              </w:r>
            </w:hyperlink>
            <w:r>
              <w:rPr>
                <w:color w:val="000000" w:themeColor="text1"/>
                <w:sz w:val="20"/>
              </w:rPr>
              <w:t xml:space="preserve">)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1. Правовая основа настоящего Закона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Правовую основу настоящего Закона составляют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00" w:themeColor="text1"/>
            <w:sz w:val="20"/>
          </w:rPr>
          <w:t xml:space="preserve">Конституция</w:t>
        </w:r>
      </w:hyperlink>
      <w:r>
        <w:rPr>
          <w:color w:val="000000" w:themeColor="text1"/>
          <w:sz w:val="20"/>
        </w:rPr>
        <w:t xml:space="preserve"> Российской Федерации, Федеральный </w:t>
      </w:r>
      <w:hyperlink r:id="rId14" w:tooltip="Федеральный закон от 29.07.2017 N 217-ФЗ (ред. от 22.07.2024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 w:history="1">
        <w:r>
          <w:rPr>
            <w:color w:val="000000" w:themeColor="text1"/>
            <w:sz w:val="20"/>
          </w:rPr>
          <w:t xml:space="preserve">закон</w:t>
        </w:r>
      </w:hyperlink>
      <w:r>
        <w:rPr>
          <w:color w:val="000000" w:themeColor="text1"/>
          <w:sz w:val="20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</w:t>
      </w:r>
      <w:hyperlink r:id="rId15" w:tooltip="Устав Красноярского края от 05.06.2008 N 5-1777 (подписан Губернатором Красноярского края 10.06.2008) (ред. от 16.03.2023) {КонсультантПлюс}" w:history="1">
        <w:r>
          <w:rPr>
            <w:color w:val="000000" w:themeColor="text1"/>
            <w:sz w:val="20"/>
          </w:rPr>
          <w:t xml:space="preserve">Устав</w:t>
        </w:r>
      </w:hyperlink>
      <w:r>
        <w:rPr>
          <w:color w:val="000000" w:themeColor="text1"/>
          <w:sz w:val="20"/>
        </w:rPr>
        <w:t xml:space="preserve"> края, а также принимаемые в соответствии с ними законы и иные нормативные правовые акты края.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16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Понятия, используемые в настоящем Законе, применяются в значениях, определенных действующим федеральным законодательством.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2. Цели настоящего Закона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Целями настоящего Закона являются: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создание благоприятных условий для ведения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17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содействие выращиванию на садовых и огородных земельных участках сельскохозяйственных культур;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18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повышение эффективности использования земли;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содействие реализации прав граждан в сфере садоводства и огородничества.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19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3. Полномочия органов государственной власти края в сфере государственной поддержки садоводства и огородничества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20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21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1. Законодательное Собрание края: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а) принимает законы края в сфере государственной поддержки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22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23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б) осуществляет иные полномочия в пределах своей компетенции.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2. Правительство края: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а) обеспечивает реализацию на территории края основных направлений социально-экономической политики в сфере государственной поддержки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(пп. "а" в ред. </w:t>
      </w:r>
      <w:hyperlink r:id="rId24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б) утверждает государственные программы края, направленные на государственную поддержку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(пп. "б" в ред. </w:t>
      </w:r>
      <w:hyperlink r:id="rId25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в) устанавливает порядки определения объема и предоставления садоводческим, огороднически</w:t>
      </w:r>
      <w:r>
        <w:rPr>
          <w:color w:val="000000" w:themeColor="text1"/>
          <w:sz w:val="20"/>
        </w:rPr>
        <w:t xml:space="preserve">м некоммерческим товариществам, некоммерческим организациям, созданным в форме ассоциаций (союзов), выражающим интересы садоводов, огородников и их некоммерческих товариществ (далее - ассоциации (союзы), субсидий, грантов в форме субсидий, предусмотренных </w:t>
      </w:r>
      <w:hyperlink w:tooltip="2) предоставление на конкурсной основе грантов в форме субсидий ассоциациям (союзам) на реализацию проектов, направленных на ведение и развитие на территории края садоводства и огородничества, включающих одновременно следующие мероприятия:" w:anchor="P90" w:history="1">
        <w:r>
          <w:rPr>
            <w:color w:val="000000" w:themeColor="text1"/>
            <w:sz w:val="20"/>
          </w:rPr>
          <w:t xml:space="preserve">пунктами 2</w:t>
        </w:r>
      </w:hyperlink>
      <w:r>
        <w:rPr>
          <w:color w:val="000000" w:themeColor="text1"/>
          <w:sz w:val="20"/>
        </w:rPr>
        <w:t xml:space="preserve">, </w:t>
      </w:r>
      <w:hyperlink w:tooltip="3) предоставление субсидий садоводческим, огородническим некоммерческим товариществам на возмещение затрат, связанных с оформлением права собственности на земельные участки, относящиеся к имуществу общего пользования садоводческих, огороднических некоммерческих товариществ;" w:anchor="P96" w:history="1">
        <w:r>
          <w:rPr>
            <w:color w:val="000000" w:themeColor="text1"/>
            <w:sz w:val="20"/>
          </w:rPr>
          <w:t xml:space="preserve">3</w:t>
        </w:r>
      </w:hyperlink>
      <w:r>
        <w:rPr>
          <w:color w:val="000000" w:themeColor="text1"/>
          <w:sz w:val="20"/>
        </w:rPr>
        <w:t xml:space="preserve">, </w:t>
      </w:r>
      <w:hyperlink w:tooltip="5) предоставление на конкурсной основе грантов в форме субсидий садоводческим, огородническим некоммерческим товариществам:" w:anchor="P100" w:history="1">
        <w:r>
          <w:rPr>
            <w:color w:val="000000" w:themeColor="text1"/>
            <w:sz w:val="20"/>
          </w:rPr>
          <w:t xml:space="preserve">5 статьи 5</w:t>
        </w:r>
      </w:hyperlink>
      <w:r>
        <w:rPr>
          <w:color w:val="000000" w:themeColor="text1"/>
          <w:sz w:val="20"/>
        </w:rPr>
        <w:t xml:space="preserve"> настоящего Закона, в том числе результаты их предоставления;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07.04.2022 </w:t>
      </w:r>
      <w:hyperlink r:id="rId26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, от 22.12.2022 </w:t>
      </w:r>
      <w:hyperlink r:id="rId27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в.1) устанавливает порядок предоставления и распределения субсидий бюджетам муниципальных образований края;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(пп. "в.1" в ред. </w:t>
      </w:r>
      <w:hyperlink r:id="rId28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22.12.2022 N 4-1449)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в.2) утверждает состав и порядок работы конкурсной комиссии для рассмотрения и оценки предложений (заявок) участников отборов для предоставления государственной поддержки в сфере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(пп. "в.2" введен </w:t>
      </w:r>
      <w:hyperlink r:id="rId29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Законом</w:t>
        </w:r>
      </w:hyperlink>
      <w:r>
        <w:rPr>
          <w:color w:val="000000" w:themeColor="text1"/>
          <w:sz w:val="20"/>
        </w:rPr>
        <w:t xml:space="preserve"> Красноярского края от 22.12.2022 N 4-1449)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г) организует просветительскую работу в целях популяризации ведения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30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д) содействует деятельности ассоциаций (союзов);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(пп. "д" в ред. </w:t>
      </w:r>
      <w:hyperlink r:id="rId31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е) определяет уполномоченный орган исполнительной власти края в сфере развития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32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ж) осуществляет иные полномочия, предусмотренные действующим законодательством.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3. Уполномоченный орган исполнительной власти края в сфере развития садоводства и огородничества: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33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а) ведет реестр садоводческих, огороднических некоммерческих товариществ, ассоциаций (союзов), претендующих на получение государственной поддержки, по утвержденному им </w:t>
      </w:r>
      <w:hyperlink r:id="rId34" w:tooltip="Приказ министерства сельского хозяйства и торговли Красноярского края от 12.03.2019 N 191-о (ред. от 05.03.2024) &quot;Об утверждении Порядка ведения реестра садо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&quot; {КонсультантПлюс}" w:history="1">
        <w:r>
          <w:rPr>
            <w:color w:val="000000" w:themeColor="text1"/>
            <w:sz w:val="20"/>
          </w:rPr>
          <w:t xml:space="preserve">порядку</w:t>
        </w:r>
      </w:hyperlink>
      <w:r>
        <w:rPr>
          <w:color w:val="000000" w:themeColor="text1"/>
          <w:sz w:val="20"/>
        </w:rPr>
        <w:t xml:space="preserve">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35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36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, от 22.12.2022 </w:t>
      </w:r>
      <w:hyperlink r:id="rId37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а.1) осуществляет проверку соблюдения получателями субсидий, грантов в форме субсидий порядка и условий предоставления субсидий, грантов в форме субсидий, в том числе в части достижения результатов предоставления субсидий, грантов в форме субсидий;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(пп. "а.1" в ред. </w:t>
      </w:r>
      <w:hyperlink r:id="rId38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22.12.2022 N 4-1449)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б) осуществляет иные полномочия, предусмотренные действующим законодательством.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(п. 3 введен </w:t>
      </w:r>
      <w:hyperlink r:id="rId39" w:tooltip="Закон Красноярского края от 08.06.2017 N 3-716 &quot;О внесении изменений в статьи 3 и 5 Закона края &quot;О государственной поддержке садоводства, огородничества и дачного хозяйства в Красноярском крае&quot; (подписан Губернатором Красноярского края 23.06.2017) {КонсультантПлюс}" w:history="1">
        <w:r>
          <w:rPr>
            <w:color w:val="000000" w:themeColor="text1"/>
            <w:sz w:val="20"/>
          </w:rPr>
          <w:t xml:space="preserve">Законом</w:t>
        </w:r>
      </w:hyperlink>
      <w:r>
        <w:rPr>
          <w:color w:val="000000" w:themeColor="text1"/>
          <w:sz w:val="20"/>
        </w:rPr>
        <w:t xml:space="preserve"> Красноярского края от 08.06.2017 N 3-716)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4. Направления государственной поддержки садоводства и огородничества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40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41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Государственная поддержка садоводства и огородничества осуществляется по следующим направлениям: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42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43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1) оказание информационных, консультационных услуг по вопросам организации, ведения и развития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(п. 1 в ред. </w:t>
      </w:r>
      <w:hyperlink r:id="rId44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2) содействие в землеустройстве и организации территорий садоводческих, огороднических некоммерческих товариществ;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45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22.12.2022 </w:t>
      </w:r>
      <w:hyperlink r:id="rId46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3) развитие и содержание инфраструктур территорий садоводческих, огороднических некоммерческих товариществ;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47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22.12.2022 </w:t>
      </w:r>
      <w:hyperlink r:id="rId48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4) создание условий для реализации продукции, производимой садоводами и огородниками, осуществляющими деятельность на территории края, и их некоммерческими товариществами;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49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5) иные направления в соответствии с действующим законодательством.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5. Формы предоставления государственной поддержки садоводства и огородничества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50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Формы предоставления государственной поддержки садоводства и огородничества: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51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1) ведение просветительской работы в целях популяризации ведения садоводства и огородничества;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52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</w:rPr>
      </w:r>
      <w:bookmarkStart w:id="90" w:name="P90"/>
      <w:r>
        <w:rPr>
          <w:color w:val="000000" w:themeColor="text1"/>
        </w:rPr>
      </w:r>
      <w:bookmarkEnd w:id="90"/>
      <w:r>
        <w:rPr>
          <w:color w:val="000000" w:themeColor="text1"/>
          <w:sz w:val="20"/>
        </w:rPr>
        <w:t xml:space="preserve">2) предоставление на конкурсной основе грантов в форме субсидий ассоциациям (союзам) на реализацию проектов, направленных на ведение и развитие на территории края садоводства и огородничества, включающих одновременно следующие мероприятия: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предоставление консультационных услуг по вопросам организации, ведения и развития садоводства и огородничества на безвозмездной основе садоводам, огородникам и их некоммерческим товариществам;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предоставление информационных услуг, включающих издание информационной литературы, производство и размещение информационной полиграфической продукции по вопросам организации, ведения и развития садоводства и огородничества в целях обеспечен</w:t>
      </w:r>
      <w:r>
        <w:rPr>
          <w:color w:val="000000" w:themeColor="text1"/>
          <w:sz w:val="20"/>
        </w:rPr>
        <w:t xml:space="preserve">ия указанными материалами на безвозмездной основе садоводов, огородников и их некоммерческих товариществ, а также освещение в средствах массовой информации, информационно-телекоммуникационной сети Интернет состояния и развития садоводства и огородничества.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Предельный размер гранта, предусмотренного настоящим пунктом, составляет пять миллионов рублей;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(п. 2 в ред. </w:t>
      </w:r>
      <w:hyperlink r:id="rId53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07.04.2022 N 3-650)</w:t>
      </w:r>
      <w:r>
        <w:rPr>
          <w:color w:val="000000" w:themeColor="text1"/>
        </w:rPr>
      </w:r>
    </w:p>
    <w:p>
      <w:pPr>
        <w:spacing w:after="1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П. 3 ст. 5 вступает в силу одновременно с вступлением в силу закона края о краевом бюджете, предусматривающего финансирование указанных в нем мероприятий (</w:t>
            </w:r>
            <w:hyperlink w:tooltip="2. Пункт 3 статьи 5 настоящего Закона вступает в силу одновременно с вступлением в силу закона края о краевом бюджете, предусматривающего финансирование указанных в нем мероприятий." w:anchor="P129" w:history="1">
              <w:r>
                <w:rPr>
                  <w:color w:val="000000" w:themeColor="text1"/>
                  <w:sz w:val="20"/>
                </w:rPr>
                <w:t xml:space="preserve">п. 2 ст. 7</w:t>
              </w:r>
            </w:hyperlink>
            <w:r>
              <w:rPr>
                <w:color w:val="000000" w:themeColor="text1"/>
                <w:sz w:val="20"/>
              </w:rPr>
              <w:t xml:space="preserve"> данного документа).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27"/>
        <w:ind w:firstLine="540"/>
        <w:jc w:val="both"/>
        <w:spacing w:before="260"/>
        <w:rPr>
          <w:color w:val="000000" w:themeColor="text1"/>
        </w:rPr>
      </w:pPr>
      <w:r>
        <w:rPr>
          <w:color w:val="000000" w:themeColor="text1"/>
        </w:rPr>
      </w:r>
      <w:bookmarkStart w:id="96" w:name="P96"/>
      <w:r>
        <w:rPr>
          <w:color w:val="000000" w:themeColor="text1"/>
        </w:rPr>
      </w:r>
      <w:bookmarkEnd w:id="96"/>
      <w:r>
        <w:rPr>
          <w:color w:val="000000" w:themeColor="text1"/>
          <w:sz w:val="20"/>
        </w:rPr>
        <w:t xml:space="preserve">3) предоставление </w:t>
      </w:r>
      <w:r>
        <w:rPr>
          <w:color w:val="000000" w:themeColor="text1"/>
          <w:sz w:val="20"/>
        </w:rPr>
        <w:t xml:space="preserve">субсидий садоводческим, огородническим некоммерческим товариществам на возмещение затрат, связанных с оформлением права собственности на земельные участки, относящиеся к имуществу общего пользования садоводческих, огороднических некоммерческих товариществ;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08.06.2017 </w:t>
      </w:r>
      <w:hyperlink r:id="rId54" w:tooltip="Закон Красноярского края от 08.06.2017 N 3-716 &quot;О внесении изменений в статьи 3 и 5 Закона края &quot;О государственной поддержке садоводства, огородничества и дачного хозяйства в Красноярском крае&quot; (подписан Губернатором Красноярского края 23.06.2017) {КонсультантПлюс}" w:history="1">
        <w:r>
          <w:rPr>
            <w:color w:val="000000" w:themeColor="text1"/>
            <w:sz w:val="20"/>
          </w:rPr>
          <w:t xml:space="preserve">N 3-716</w:t>
        </w:r>
      </w:hyperlink>
      <w:r>
        <w:rPr>
          <w:color w:val="000000" w:themeColor="text1"/>
          <w:sz w:val="20"/>
        </w:rPr>
        <w:t xml:space="preserve">, от 05.07.2018 </w:t>
      </w:r>
      <w:hyperlink r:id="rId55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22.12.2022 </w:t>
      </w:r>
      <w:hyperlink r:id="rId56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4) проведение выставок, ярмарок продукции, производимой садоводами и огородниками, осуществляющими деятельность на территории края, и их некоммерческими товариществами;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57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</w:rPr>
      </w:r>
      <w:bookmarkStart w:id="100" w:name="P100"/>
      <w:r>
        <w:rPr>
          <w:color w:val="000000" w:themeColor="text1"/>
        </w:rPr>
      </w:r>
      <w:bookmarkEnd w:id="100"/>
      <w:r>
        <w:rPr>
          <w:color w:val="000000" w:themeColor="text1"/>
          <w:sz w:val="20"/>
        </w:rPr>
        <w:t xml:space="preserve">5) предоставление на конкурсной основе грантов в форме субсидий садоводческим, огородническим некоммерческим товариществам: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58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22.12.2022 </w:t>
      </w:r>
      <w:hyperlink r:id="rId59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на реализацию программ развития инфраструктуры территорий садоводческих, огороднических некоммерческих товариществ, включающих в себя меро</w:t>
      </w:r>
      <w:r>
        <w:rPr>
          <w:color w:val="000000" w:themeColor="text1"/>
          <w:sz w:val="20"/>
        </w:rPr>
        <w:t xml:space="preserve">приятия по строительству, и (или) реконструкции, и (или) ремонту (включая расходы, связанные с разработкой проектной документации, проведением экспертизы проектной документации) дорог, объектов электросетевого хозяйства, водоснабжения в пределах территории</w:t>
      </w:r>
      <w:r>
        <w:rPr>
          <w:color w:val="000000" w:themeColor="text1"/>
          <w:sz w:val="20"/>
        </w:rPr>
        <w:t xml:space="preserve"> соответствующего садоводческого, огороднического некоммерческого товарищества для обеспечения его потребностей в электроснабжении, водоснабжении, дорогах (далее - программа). Предельный размер гранта на реализацию программы составляет три миллиона рублей;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60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22.12.2022 </w:t>
      </w:r>
      <w:hyperlink r:id="rId61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</w:rPr>
      </w:r>
      <w:bookmarkStart w:id="104" w:name="P104"/>
      <w:r>
        <w:rPr>
          <w:color w:val="000000" w:themeColor="text1"/>
        </w:rPr>
      </w:r>
      <w:bookmarkEnd w:id="104"/>
      <w:r>
        <w:rPr>
          <w:color w:val="000000" w:themeColor="text1"/>
          <w:sz w:val="20"/>
        </w:rPr>
        <w:t xml:space="preserve">на приобретение оборудования, и (или) строительных мате</w:t>
      </w:r>
      <w:r>
        <w:rPr>
          <w:color w:val="000000" w:themeColor="text1"/>
          <w:sz w:val="20"/>
        </w:rPr>
        <w:t xml:space="preserve">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</w:t>
      </w:r>
      <w:r>
        <w:rPr>
          <w:color w:val="000000" w:themeColor="text1"/>
          <w:sz w:val="20"/>
        </w:rPr>
        <w:t xml:space="preserve">и соответствующего садоводческого, огороднического некоммерческого товарищества (далее - оборудование, строительные материалы, изделия). Предельный размер гранта на приобретение оборудования, строительных материалов, изделий составляет двести тысяч рублей.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62" w:tooltip="Закон Красноярского края от 16.03.2023 N 5-1601 &quot;О внесении изменений в статью 5 Закона края &quot;О государственной поддержке садоводства и огородничества в Красноярском крае&quot; (подписан Губернатором Красноярского края 27.03.2023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16.03.2023 N 5-1601)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Абзац утратил силу. - </w:t>
      </w:r>
      <w:hyperlink r:id="rId63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Закон</w:t>
        </w:r>
      </w:hyperlink>
      <w:r>
        <w:rPr>
          <w:color w:val="000000" w:themeColor="text1"/>
          <w:sz w:val="20"/>
        </w:rPr>
        <w:t xml:space="preserve"> Красноярского края от 07.04.2022 N 3-650.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</w:rPr>
      </w:r>
      <w:hyperlink r:id="rId64" w:tooltip="Постановление Правительства Красноярского края от 06.09.2022 N 742-п (ред. от 21.06.2023) &quot;Об утверждении Порядка предоставления грантов 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 {КонсультантПлюс}" w:history="1">
        <w:r>
          <w:rPr>
            <w:color w:val="000000" w:themeColor="text1"/>
            <w:sz w:val="20"/>
          </w:rPr>
          <w:t xml:space="preserve">Перечень</w:t>
        </w:r>
      </w:hyperlink>
      <w:r>
        <w:rPr>
          <w:color w:val="000000" w:themeColor="text1"/>
          <w:sz w:val="20"/>
        </w:rPr>
        <w:t xml:space="preserve"> оборудования, строительных материалов, изделий, указанных в </w:t>
      </w:r>
      <w:hyperlink w:tooltip="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(далее - оборудование, строительные материалы, изделия). Предельный размер гранта на приобретение оборудования, строит..." w:anchor="P104" w:history="1">
        <w:r>
          <w:rPr>
            <w:color w:val="000000" w:themeColor="text1"/>
            <w:sz w:val="20"/>
          </w:rPr>
          <w:t xml:space="preserve">абзаце третьем</w:t>
        </w:r>
      </w:hyperlink>
      <w:r>
        <w:rPr>
          <w:color w:val="000000" w:themeColor="text1"/>
          <w:sz w:val="20"/>
        </w:rPr>
        <w:t xml:space="preserve"> настоящего пункта, утверждается Правительством края;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</w:t>
      </w:r>
      <w:hyperlink r:id="rId65" w:tooltip="Закон Красноярского края от 16.03.2023 N 5-1601 &quot;О внесении изменений в статью 5 Закона края &quot;О государственной поддержке садоводства и огородничества в Красноярском крае&quot; (подписан Губернатором Красноярского края 27.03.2023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16.03.2023 N 5-1601)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(п. 5 введен </w:t>
      </w:r>
      <w:hyperlink r:id="rId66" w:tooltip="Закон Красноярского края от 08.06.2017 N 3-716 &quot;О внесении изменений в статьи 3 и 5 Закона края &quot;О государственной поддержке садоводства, огородничества и дачного хозяйства в Красноярском крае&quot; (подписан Губернатором Красноярского края 23.06.2017) {КонсультантПлюс}" w:history="1">
        <w:r>
          <w:rPr>
            <w:color w:val="000000" w:themeColor="text1"/>
            <w:sz w:val="20"/>
          </w:rPr>
          <w:t xml:space="preserve">Законом</w:t>
        </w:r>
      </w:hyperlink>
      <w:r>
        <w:rPr>
          <w:color w:val="000000" w:themeColor="text1"/>
          <w:sz w:val="20"/>
        </w:rPr>
        <w:t xml:space="preserve"> Красноярского края от 08.06.2017 N 3-716)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6) предоставление на конкурсной основе субсидий бюджетам муниципальных образований края при осуществлении ими своих полномочий по решению вопросов местного значения в соответствии с Федеральным </w:t>
      </w:r>
      <w:hyperlink r:id="rId67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{КонсультантПлюс}" w:history="1">
        <w:r>
          <w:rPr>
            <w:color w:val="000000" w:themeColor="text1"/>
            <w:sz w:val="20"/>
          </w:rPr>
          <w:t xml:space="preserve">законом</w:t>
        </w:r>
      </w:hyperlink>
      <w:r>
        <w:rPr>
          <w:color w:val="000000" w:themeColor="text1"/>
          <w:sz w:val="20"/>
        </w:rPr>
        <w:t xml:space="preserve"> от 6 октября 2003 года N 131-ФЗ "Об общих принципах организации местного самоуправления в Российской Федерации" в целях софинансирования расходных обязательств муниципальных образований: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по строительству, и (или) реконструкции, и (или) ремонту (включая расходы, связанные с разработкой проектной документации, проведением экспер</w:t>
      </w:r>
      <w:r>
        <w:rPr>
          <w:color w:val="000000" w:themeColor="text1"/>
          <w:sz w:val="20"/>
        </w:rPr>
        <w:t xml:space="preserve">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огороднических некоммерческих товариществ к источникам электроснабжения, водоснабжения;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68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22.12.2022 </w:t>
      </w:r>
      <w:hyperlink r:id="rId69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по ремонту автомобильных дорог общего пользования местного значения, являющихся подъездами к садоводческим, огородническим некоммерческим товариществам, для обеспечения потребности садоводческих, огороднических некоммерческих товариществ в дорогах.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70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71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, от 22.12.2022 </w:t>
      </w:r>
      <w:hyperlink r:id="rId72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N 4-1449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Абзац утратил силу. - </w:t>
      </w:r>
      <w:hyperlink r:id="rId73" w:tooltip="Закон Красноярского края от 22.12.2022 N 4-1449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28.12.2022) {КонсультантПлюс}" w:history="1">
        <w:r>
          <w:rPr>
            <w:color w:val="000000" w:themeColor="text1"/>
            <w:sz w:val="20"/>
          </w:rPr>
          <w:t xml:space="preserve">Закон</w:t>
        </w:r>
      </w:hyperlink>
      <w:r>
        <w:rPr>
          <w:color w:val="000000" w:themeColor="text1"/>
          <w:sz w:val="20"/>
        </w:rPr>
        <w:t xml:space="preserve"> Красноярского края от 22.12.2022 N 4-1449.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(п. 6 введен </w:t>
      </w:r>
      <w:hyperlink r:id="rId74" w:tooltip="Закон Красноярского края от 08.06.2017 N 3-716 &quot;О внесении изменений в статьи 3 и 5 Закона края &quot;О государственной поддержке садоводства, огородничества и дачного хозяйства в Красноярском крае&quot; (подписан Губернатором Красноярского края 23.06.2017) {КонсультантПлюс}" w:history="1">
        <w:r>
          <w:rPr>
            <w:color w:val="000000" w:themeColor="text1"/>
            <w:sz w:val="20"/>
          </w:rPr>
          <w:t xml:space="preserve">Законом</w:t>
        </w:r>
      </w:hyperlink>
      <w:r>
        <w:rPr>
          <w:color w:val="000000" w:themeColor="text1"/>
          <w:sz w:val="20"/>
        </w:rPr>
        <w:t xml:space="preserve"> Красноярского края от 08.06.2017 N 3-716; в ред. </w:t>
      </w:r>
      <w:hyperlink r:id="rId75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Закона</w:t>
        </w:r>
      </w:hyperlink>
      <w:r>
        <w:rPr>
          <w:color w:val="000000" w:themeColor="text1"/>
          <w:sz w:val="20"/>
        </w:rPr>
        <w:t xml:space="preserve"> Красноярского края от 05.07.2018 N 5-1810)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6. Финансовое обеспечение государственной поддержки садоводства и огородничества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76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77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Финансовое обеспечение мероприятий в сфере государственной поддержки садоводства и огородничества является расходным обязательством Красноярского края и осуществляется за счет средств краевого бюджета.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78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79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  <w:sz w:val="20"/>
        </w:rPr>
        <w:t xml:space="preserve">Объемы финансирования мероприятий в сфере государственной поддержки садоводства и огородничества устанавливаются законом края о краевом бюджете.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(в ред. Законов Красноярского края от 05.07.2018 </w:t>
      </w:r>
      <w:hyperlink r:id="rId80" w:tooltip="Закон Красноярского края от 05.07.2018 N 5-1810 &quot;О внесении изменений в Закон края &quot;О государственной поддержке садоводства, огородничества и дачного хозяйства в Красноярском крае&quot; (подписан временно исполняющим обязанности Губернатора Красноярского края 23.07.2018) {КонсультантПлюс}" w:history="1">
        <w:r>
          <w:rPr>
            <w:color w:val="000000" w:themeColor="text1"/>
            <w:sz w:val="20"/>
          </w:rPr>
          <w:t xml:space="preserve">N 5-1810</w:t>
        </w:r>
      </w:hyperlink>
      <w:r>
        <w:rPr>
          <w:color w:val="000000" w:themeColor="text1"/>
          <w:sz w:val="20"/>
        </w:rPr>
        <w:t xml:space="preserve">, от 07.04.2022 </w:t>
      </w:r>
      <w:hyperlink r:id="rId81" w:tooltip="Закон Красноярского края от 07.04.2022 N 3-650 &quot;О внесении изменений в Закон края &quot;О государственной поддержке садоводства и огородничества в Красноярском крае&quot; (подписан Губернатором Красноярского края 13.04.2022) {КонсультантПлюс}" w:history="1">
        <w:r>
          <w:rPr>
            <w:color w:val="000000" w:themeColor="text1"/>
            <w:sz w:val="20"/>
          </w:rPr>
          <w:t xml:space="preserve">N 3-650</w:t>
        </w:r>
      </w:hyperlink>
      <w:r>
        <w:rPr>
          <w:color w:val="000000" w:themeColor="text1"/>
          <w:sz w:val="20"/>
        </w:rPr>
        <w:t xml:space="preserve">)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9"/>
        <w:ind w:firstLine="540"/>
        <w:jc w:val="both"/>
        <w:rPr>
          <w:color w:val="000000" w:themeColor="text1"/>
        </w:rPr>
        <w:outlineLvl w:val="0"/>
      </w:pPr>
      <w:r>
        <w:rPr>
          <w:color w:val="000000" w:themeColor="text1"/>
          <w:sz w:val="20"/>
        </w:rPr>
        <w:t xml:space="preserve">Статья 7. Вступление в силу настоящего Закона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1. Настоящий Закон вступает в силу по истечении 10 дней со дня его официального опубликования, за исключением </w:t>
      </w:r>
      <w:hyperlink w:tooltip="3) предоставление субсидий садоводческим, огородническим некоммерческим товариществам на возмещение затрат, связанных с оформлением права собственности на земельные участки, относящиеся к имуществу общего пользования садоводческих, огороднических некоммерческих товариществ;" w:anchor="P96" w:history="1">
        <w:r>
          <w:rPr>
            <w:color w:val="000000" w:themeColor="text1"/>
            <w:sz w:val="20"/>
          </w:rPr>
          <w:t xml:space="preserve">пункта 3 статьи 5</w:t>
        </w:r>
      </w:hyperlink>
      <w:r>
        <w:rPr>
          <w:color w:val="000000" w:themeColor="text1"/>
          <w:sz w:val="20"/>
        </w:rPr>
        <w:t xml:space="preserve"> настоящего Закона.</w:t>
      </w:r>
      <w:r>
        <w:rPr>
          <w:color w:val="000000" w:themeColor="text1"/>
        </w:rPr>
      </w:r>
    </w:p>
    <w:p>
      <w:pPr>
        <w:pStyle w:val="827"/>
        <w:ind w:firstLine="540"/>
        <w:jc w:val="both"/>
        <w:spacing w:before="200"/>
        <w:rPr>
          <w:color w:val="000000" w:themeColor="text1"/>
        </w:rPr>
      </w:pPr>
      <w:r>
        <w:rPr>
          <w:color w:val="000000" w:themeColor="text1"/>
        </w:rPr>
      </w:r>
      <w:bookmarkStart w:id="129" w:name="P129"/>
      <w:r>
        <w:rPr>
          <w:color w:val="000000" w:themeColor="text1"/>
        </w:rPr>
      </w:r>
      <w:bookmarkEnd w:id="129"/>
      <w:r>
        <w:rPr>
          <w:color w:val="000000" w:themeColor="text1"/>
          <w:sz w:val="20"/>
        </w:rPr>
        <w:t xml:space="preserve">2. </w:t>
      </w:r>
      <w:hyperlink w:tooltip="3) предоставление субсидий садоводческим, огородническим некоммерческим товариществам на возмещение затрат, связанных с оформлением права собственности на земельные участки, относящиеся к имуществу общего пользования садоводческих, огороднических некоммерческих товариществ;" w:anchor="P96" w:history="1">
        <w:r>
          <w:rPr>
            <w:color w:val="000000" w:themeColor="text1"/>
            <w:sz w:val="20"/>
          </w:rPr>
          <w:t xml:space="preserve">Пункт 3 статьи 5</w:t>
        </w:r>
      </w:hyperlink>
      <w:r>
        <w:rPr>
          <w:color w:val="000000" w:themeColor="text1"/>
          <w:sz w:val="20"/>
        </w:rPr>
        <w:t xml:space="preserve"> настоящего Закона вступает в силу одновременно с вступлением в силу закона края о краевом бюджете, предусматривающего финансирование указанных в нем мероприятий.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jc w:val="right"/>
        <w:rPr>
          <w:color w:val="000000" w:themeColor="text1"/>
        </w:rPr>
      </w:pPr>
      <w:r>
        <w:rPr>
          <w:color w:val="000000" w:themeColor="text1"/>
          <w:sz w:val="20"/>
        </w:rPr>
        <w:t xml:space="preserve">Губернатор</w:t>
      </w:r>
      <w:r>
        <w:rPr>
          <w:color w:val="000000" w:themeColor="text1"/>
        </w:rPr>
      </w:r>
    </w:p>
    <w:p>
      <w:pPr>
        <w:pStyle w:val="827"/>
        <w:jc w:val="right"/>
        <w:rPr>
          <w:color w:val="000000" w:themeColor="text1"/>
        </w:rPr>
      </w:pPr>
      <w:r>
        <w:rPr>
          <w:color w:val="000000" w:themeColor="text1"/>
          <w:sz w:val="20"/>
        </w:rPr>
        <w:t xml:space="preserve">Красноярского края</w:t>
      </w:r>
      <w:r>
        <w:rPr>
          <w:color w:val="000000" w:themeColor="text1"/>
        </w:rPr>
      </w:r>
    </w:p>
    <w:p>
      <w:pPr>
        <w:pStyle w:val="827"/>
        <w:jc w:val="right"/>
        <w:rPr>
          <w:color w:val="000000" w:themeColor="text1"/>
        </w:rPr>
      </w:pPr>
      <w:r>
        <w:rPr>
          <w:color w:val="000000" w:themeColor="text1"/>
          <w:sz w:val="20"/>
        </w:rPr>
        <w:t xml:space="preserve">В.А.ТОЛОКОНСКИЙ</w:t>
      </w:r>
      <w:r>
        <w:rPr>
          <w:color w:val="000000" w:themeColor="text1"/>
        </w:rPr>
      </w:r>
    </w:p>
    <w:p>
      <w:pPr>
        <w:pStyle w:val="827"/>
        <w:jc w:val="right"/>
        <w:rPr>
          <w:color w:val="000000" w:themeColor="text1"/>
        </w:rPr>
      </w:pPr>
      <w:r>
        <w:rPr>
          <w:color w:val="000000" w:themeColor="text1"/>
          <w:sz w:val="20"/>
        </w:rPr>
        <w:t xml:space="preserve">26.02.2015</w:t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827"/>
        <w:jc w:val="both"/>
        <w:spacing w:before="100" w:after="100"/>
        <w:rPr>
          <w:color w:val="000000" w:themeColor="text1"/>
          <w:sz w:val="2"/>
          <w:szCs w:val="2"/>
        </w:rPr>
        <w:pBdr>
          <w:bottom w:val="single" w:color="000000" w:sz="6" w:space="0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35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1810" w:default="1">
    <w:name w:val="Default Paragraph Font"/>
    <w:uiPriority w:val="1"/>
    <w:semiHidden/>
    <w:unhideWhenUsed/>
  </w:style>
  <w:style w:type="numbering" w:styleId="1811" w:default="1">
    <w:name w:val="No List"/>
    <w:uiPriority w:val="99"/>
    <w:semiHidden/>
    <w:unhideWhenUsed/>
  </w:style>
  <w:style w:type="table" w:styleId="18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90D03EEF95AAD41F4EE3756123C1861BCB06769E88DE239CDAE1ACB125A37C36D94BE1D5B3EA36596DE33622D3B69338121A60B968347108B249F3F2y8C5I" TargetMode="External"/><Relationship Id="rId9" Type="http://schemas.openxmlformats.org/officeDocument/2006/relationships/hyperlink" Target="consultantplus://offline/ref=90D03EEF95AAD41F4EE3756123C1861BCB06769E8BD62198DCE5ACB125A37C36D94BE1D5B3EA36596DE33622D3B69338121A60B968347108B249F3F2y8C5I" TargetMode="External"/><Relationship Id="rId10" Type="http://schemas.openxmlformats.org/officeDocument/2006/relationships/hyperlink" Target="consultantplus://offline/ref=90D03EEF95AAD41F4EE3756123C1861BCB06769E8BDF2696DFE1ACB125A37C36D94BE1D5B3EA36596DE33622D3B69338121A60B968347108B249F3F2y8C5I" TargetMode="External"/><Relationship Id="rId11" Type="http://schemas.openxmlformats.org/officeDocument/2006/relationships/hyperlink" Target="consultantplus://offline/ref=90D03EEF95AAD41F4EE3756123C1861BCB06769E8AD72198D8E3ACB125A37C36D94BE1D5B3EA36596DE33622D3B69338121A60B968347108B249F3F2y8C5I" TargetMode="External"/><Relationship Id="rId12" Type="http://schemas.openxmlformats.org/officeDocument/2006/relationships/hyperlink" Target="consultantplus://offline/ref=90D03EEF95AAD41F4EE3756123C1861BCB06769E8AD72697DCE1ACB125A37C36D94BE1D5B3EA36596DE33622D3B69338121A60B968347108B249F3F2y8C5I" TargetMode="External"/><Relationship Id="rId13" Type="http://schemas.openxmlformats.org/officeDocument/2006/relationships/hyperlink" Target="consultantplus://offline/ref=90D03EEF95AAD41F4EE36B6C35ADD914CA052F9682817CCBD6E0A4E372A320738F42E884EEAF3B466FE334y2C6I" TargetMode="External"/><Relationship Id="rId14" Type="http://schemas.openxmlformats.org/officeDocument/2006/relationships/hyperlink" Target="consultantplus://offline/ref=90D03EEF95AAD41F4EE36B6C35ADD914CC0529908FD12BC987B5AAE67AF37A63990BE780F0AE385D65E862739FE8CA6B53516CBB7328700AyAC8I" TargetMode="External"/><Relationship Id="rId15" Type="http://schemas.openxmlformats.org/officeDocument/2006/relationships/hyperlink" Target="consultantplus://offline/ref=90D03EEF95AAD41F4EE3756123C1861BCB06769E8AD72696DFE4ACB125A37C36D94BE1D5A1EA6E556FE62823DBA3C56954y4CBI" TargetMode="External"/><Relationship Id="rId16" Type="http://schemas.openxmlformats.org/officeDocument/2006/relationships/hyperlink" Target="consultantplus://offline/ref=90D03EEF95AAD41F4EE3756123C1861BCB06769E8BD62198DCE5ACB125A37C36D94BE1D5B3EA36596DE33623DBB69338121A60B968347108B249F3F2y8C5I" TargetMode="External"/><Relationship Id="rId17" Type="http://schemas.openxmlformats.org/officeDocument/2006/relationships/hyperlink" Target="consultantplus://offline/ref=90D03EEF95AAD41F4EE3756123C1861BCB06769E8BD62198DCE5ACB125A37C36D94BE1D5B3EA36596DE33623D9B69338121A60B968347108B249F3F2y8C5I" TargetMode="External"/><Relationship Id="rId18" Type="http://schemas.openxmlformats.org/officeDocument/2006/relationships/hyperlink" Target="consultantplus://offline/ref=90D03EEF95AAD41F4EE3756123C1861BCB06769E8BD62198DCE5ACB125A37C36D94BE1D5B3EA36596DE33623D8B69338121A60B968347108B249F3F2y8C5I" TargetMode="External"/><Relationship Id="rId19" Type="http://schemas.openxmlformats.org/officeDocument/2006/relationships/hyperlink" Target="consultantplus://offline/ref=90D03EEF95AAD41F4EE3756123C1861BCB06769E8BD62198DCE5ACB125A37C36D94BE1D5B3EA36596DE33623D9B69338121A60B968347108B249F3F2y8C5I" TargetMode="External"/><Relationship Id="rId20" Type="http://schemas.openxmlformats.org/officeDocument/2006/relationships/hyperlink" Target="consultantplus://offline/ref=90D03EEF95AAD41F4EE3756123C1861BCB06769E8BD62198DCE5ACB125A37C36D94BE1D5B3EA36596DE33623DEB69338121A60B968347108B249F3F2y8C5I" TargetMode="External"/><Relationship Id="rId21" Type="http://schemas.openxmlformats.org/officeDocument/2006/relationships/hyperlink" Target="consultantplus://offline/ref=90D03EEF95AAD41F4EE3756123C1861BCB06769E8BDF2696DFE1ACB125A37C36D94BE1D5B3EA36596DE33623DBB69338121A60B968347108B249F3F2y8C5I" TargetMode="External"/><Relationship Id="rId22" Type="http://schemas.openxmlformats.org/officeDocument/2006/relationships/hyperlink" Target="consultantplus://offline/ref=90D03EEF95AAD41F4EE3756123C1861BCB06769E8BD62198DCE5ACB125A37C36D94BE1D5B3EA36596DE33623DDB69338121A60B968347108B249F3F2y8C5I" TargetMode="External"/><Relationship Id="rId23" Type="http://schemas.openxmlformats.org/officeDocument/2006/relationships/hyperlink" Target="consultantplus://offline/ref=90D03EEF95AAD41F4EE3756123C1861BCB06769E8BDF2696DFE1ACB125A37C36D94BE1D5B3EA36596DE33623DBB69338121A60B968347108B249F3F2y8C5I" TargetMode="External"/><Relationship Id="rId24" Type="http://schemas.openxmlformats.org/officeDocument/2006/relationships/hyperlink" Target="consultantplus://offline/ref=90D03EEF95AAD41F4EE3756123C1861BCB06769E8BDF2696DFE1ACB125A37C36D94BE1D5B3EA36596DE33623D9B69338121A60B968347108B249F3F2y8C5I" TargetMode="External"/><Relationship Id="rId25" Type="http://schemas.openxmlformats.org/officeDocument/2006/relationships/hyperlink" Target="consultantplus://offline/ref=90D03EEF95AAD41F4EE3756123C1861BCB06769E8BDF2696DFE1ACB125A37C36D94BE1D5B3EA36596DE33623DFB69338121A60B968347108B249F3F2y8C5I" TargetMode="External"/><Relationship Id="rId26" Type="http://schemas.openxmlformats.org/officeDocument/2006/relationships/hyperlink" Target="consultantplus://offline/ref=90D03EEF95AAD41F4EE3756123C1861BCB06769E8BDF2696DFE1ACB125A37C36D94BE1D5B3EA36596DE33623DEB69338121A60B968347108B249F3F2y8C5I" TargetMode="External"/><Relationship Id="rId27" Type="http://schemas.openxmlformats.org/officeDocument/2006/relationships/hyperlink" Target="consultantplus://offline/ref=90D03EEF95AAD41F4EE3756123C1861BCB06769E8AD72198D8E3ACB125A37C36D94BE1D5B3EA36596DE33623DAB69338121A60B968347108B249F3F2y8C5I" TargetMode="External"/><Relationship Id="rId28" Type="http://schemas.openxmlformats.org/officeDocument/2006/relationships/hyperlink" Target="consultantplus://offline/ref=90D03EEF95AAD41F4EE3756123C1861BCB06769E8AD72198D8E3ACB125A37C36D94BE1D5B3EA36596DE33623D9B69338121A60B968347108B249F3F2y8C5I" TargetMode="External"/><Relationship Id="rId29" Type="http://schemas.openxmlformats.org/officeDocument/2006/relationships/hyperlink" Target="consultantplus://offline/ref=90D03EEF95AAD41F4EE3756123C1861BCB06769E8AD72198D8E3ACB125A37C36D94BE1D5B3EA36596DE33623DFB69338121A60B968347108B249F3F2y8C5I" TargetMode="External"/><Relationship Id="rId30" Type="http://schemas.openxmlformats.org/officeDocument/2006/relationships/hyperlink" Target="consultantplus://offline/ref=90D03EEF95AAD41F4EE3756123C1861BCB06769E8BD62198DCE5ACB125A37C36D94BE1D5B3EA36596DE33620DAB69338121A60B968347108B249F3F2y8C5I" TargetMode="External"/><Relationship Id="rId31" Type="http://schemas.openxmlformats.org/officeDocument/2006/relationships/hyperlink" Target="consultantplus://offline/ref=90D03EEF95AAD41F4EE3756123C1861BCB06769E8BDF2696DFE1ACB125A37C36D94BE1D5B3EA36596DE33623DDB69338121A60B968347108B249F3F2y8C5I" TargetMode="External"/><Relationship Id="rId32" Type="http://schemas.openxmlformats.org/officeDocument/2006/relationships/hyperlink" Target="consultantplus://offline/ref=90D03EEF95AAD41F4EE3756123C1861BCB06769E8BD62198DCE5ACB125A37C36D94BE1D5B3EA36596DE33620D8B69338121A60B968347108B249F3F2y8C5I" TargetMode="External"/><Relationship Id="rId33" Type="http://schemas.openxmlformats.org/officeDocument/2006/relationships/hyperlink" Target="consultantplus://offline/ref=90D03EEF95AAD41F4EE3756123C1861BCB06769E8BD62198DCE5ACB125A37C36D94BE1D5B3EA36596DE33620DEB69338121A60B968347108B249F3F2y8C5I" TargetMode="External"/><Relationship Id="rId34" Type="http://schemas.openxmlformats.org/officeDocument/2006/relationships/hyperlink" Target="consultantplus://offline/ref=90D03EEF95AAD41F4EE3756123C1861BCB06769E8AD5299FDBE7ACB125A37C36D94BE1D5B3EA36596DE33623DBB69338121A60B968347108B249F3F2y8C5I" TargetMode="External"/><Relationship Id="rId35" Type="http://schemas.openxmlformats.org/officeDocument/2006/relationships/hyperlink" Target="consultantplus://offline/ref=90D03EEF95AAD41F4EE3756123C1861BCB06769E8BD62198DCE5ACB125A37C36D94BE1D5B3EA36596DE33620DDB69338121A60B968347108B249F3F2y8C5I" TargetMode="External"/><Relationship Id="rId36" Type="http://schemas.openxmlformats.org/officeDocument/2006/relationships/hyperlink" Target="consultantplus://offline/ref=90D03EEF95AAD41F4EE3756123C1861BCB06769E8BDF2696DFE1ACB125A37C36D94BE1D5B3EA36596DE33623D2B69338121A60B968347108B249F3F2y8C5I" TargetMode="External"/><Relationship Id="rId37" Type="http://schemas.openxmlformats.org/officeDocument/2006/relationships/hyperlink" Target="consultantplus://offline/ref=90D03EEF95AAD41F4EE3756123C1861BCB06769E8AD72198D8E3ACB125A37C36D94BE1D5B3EA36596DE33623DCB69338121A60B968347108B249F3F2y8C5I" TargetMode="External"/><Relationship Id="rId38" Type="http://schemas.openxmlformats.org/officeDocument/2006/relationships/hyperlink" Target="consultantplus://offline/ref=90D03EEF95AAD41F4EE3756123C1861BCB06769E8AD72198D8E3ACB125A37C36D94BE1D5B3EA36596DE33623D3B69338121A60B968347108B249F3F2y8C5I" TargetMode="External"/><Relationship Id="rId39" Type="http://schemas.openxmlformats.org/officeDocument/2006/relationships/hyperlink" Target="consultantplus://offline/ref=90D03EEF95AAD41F4EE3756123C1861BCB06769E88DE239CDAE1ACB125A37C36D94BE1D5B3EA36596DE33623DEB69338121A60B968347108B249F3F2y8C5I" TargetMode="External"/><Relationship Id="rId40" Type="http://schemas.openxmlformats.org/officeDocument/2006/relationships/hyperlink" Target="consultantplus://offline/ref=90D03EEF95AAD41F4EE3756123C1861BCB06769E8BD62198DCE5ACB125A37C36D94BE1D5B3EA36596DE33620D3B69338121A60B968347108B249F3F2y8C5I" TargetMode="External"/><Relationship Id="rId41" Type="http://schemas.openxmlformats.org/officeDocument/2006/relationships/hyperlink" Target="consultantplus://offline/ref=90D03EEF95AAD41F4EE3756123C1861BCB06769E8BDF2696DFE1ACB125A37C36D94BE1D5B3EA36596DE33620D8B69338121A60B968347108B249F3F2y8C5I" TargetMode="External"/><Relationship Id="rId42" Type="http://schemas.openxmlformats.org/officeDocument/2006/relationships/hyperlink" Target="consultantplus://offline/ref=90D03EEF95AAD41F4EE3756123C1861BCB06769E8BD62198DCE5ACB125A37C36D94BE1D5B3EA36596DE33620D3B69338121A60B968347108B249F3F2y8C5I" TargetMode="External"/><Relationship Id="rId43" Type="http://schemas.openxmlformats.org/officeDocument/2006/relationships/hyperlink" Target="consultantplus://offline/ref=90D03EEF95AAD41F4EE3756123C1861BCB06769E8BDF2696DFE1ACB125A37C36D94BE1D5B3EA36596DE33620D8B69338121A60B968347108B249F3F2y8C5I" TargetMode="External"/><Relationship Id="rId44" Type="http://schemas.openxmlformats.org/officeDocument/2006/relationships/hyperlink" Target="consultantplus://offline/ref=90D03EEF95AAD41F4EE3756123C1861BCB06769E8BDF2696DFE1ACB125A37C36D94BE1D5B3EA36596DE33620DFB69338121A60B968347108B249F3F2y8C5I" TargetMode="External"/><Relationship Id="rId45" Type="http://schemas.openxmlformats.org/officeDocument/2006/relationships/hyperlink" Target="consultantplus://offline/ref=90D03EEF95AAD41F4EE3756123C1861BCB06769E8BD62198DCE5ACB125A37C36D94BE1D5B3EA36596DE33621DAB69338121A60B968347108B249F3F2y8C5I" TargetMode="External"/><Relationship Id="rId46" Type="http://schemas.openxmlformats.org/officeDocument/2006/relationships/hyperlink" Target="consultantplus://offline/ref=90D03EEF95AAD41F4EE3756123C1861BCB06769E8AD72198D8E3ACB125A37C36D94BE1D5B3EA36596DE33620DBB69338121A60B968347108B249F3F2y8C5I" TargetMode="External"/><Relationship Id="rId47" Type="http://schemas.openxmlformats.org/officeDocument/2006/relationships/hyperlink" Target="consultantplus://offline/ref=90D03EEF95AAD41F4EE3756123C1861BCB06769E8BD62198DCE5ACB125A37C36D94BE1D5B3EA36596DE33621DAB69338121A60B968347108B249F3F2y8C5I" TargetMode="External"/><Relationship Id="rId48" Type="http://schemas.openxmlformats.org/officeDocument/2006/relationships/hyperlink" Target="consultantplus://offline/ref=90D03EEF95AAD41F4EE3756123C1861BCB06769E8AD72198D8E3ACB125A37C36D94BE1D5B3EA36596DE33620DBB69338121A60B968347108B249F3F2y8C5I" TargetMode="External"/><Relationship Id="rId49" Type="http://schemas.openxmlformats.org/officeDocument/2006/relationships/hyperlink" Target="consultantplus://offline/ref=90D03EEF95AAD41F4EE3756123C1861BCB06769E8BD62198DCE5ACB125A37C36D94BE1D5B3EA36596DE33621D9B69338121A60B968347108B249F3F2y8C5I" TargetMode="External"/><Relationship Id="rId50" Type="http://schemas.openxmlformats.org/officeDocument/2006/relationships/hyperlink" Target="consultantplus://offline/ref=90D03EEF95AAD41F4EE3756123C1861BCB06769E8BDF2696DFE1ACB125A37C36D94BE1D5B3EA36596DE33620DCB69338121A60B968347108B249F3F2y8C5I" TargetMode="External"/><Relationship Id="rId51" Type="http://schemas.openxmlformats.org/officeDocument/2006/relationships/hyperlink" Target="consultantplus://offline/ref=90D03EEF95AAD41F4EE3756123C1861BCB06769E8BDF2696DFE1ACB125A37C36D94BE1D5B3EA36596DE33620D2B69338121A60B968347108B249F3F2y8C5I" TargetMode="External"/><Relationship Id="rId52" Type="http://schemas.openxmlformats.org/officeDocument/2006/relationships/hyperlink" Target="consultantplus://offline/ref=90D03EEF95AAD41F4EE3756123C1861BCB06769E8BD62198DCE5ACB125A37C36D94BE1D5B3EA36596DE33621DEB69338121A60B968347108B249F3F2y8C5I" TargetMode="External"/><Relationship Id="rId53" Type="http://schemas.openxmlformats.org/officeDocument/2006/relationships/hyperlink" Target="consultantplus://offline/ref=90D03EEF95AAD41F4EE3756123C1861BCB06769E8BDF2696DFE1ACB125A37C36D94BE1D5B3EA36596DE33621DAB69338121A60B968347108B249F3F2y8C5I" TargetMode="External"/><Relationship Id="rId54" Type="http://schemas.openxmlformats.org/officeDocument/2006/relationships/hyperlink" Target="consultantplus://offline/ref=90D03EEF95AAD41F4EE3756123C1861BCB06769E88DE239CDAE1ACB125A37C36D94BE1D5B3EA36596DE33620DBB69338121A60B968347108B249F3F2y8C5I" TargetMode="External"/><Relationship Id="rId55" Type="http://schemas.openxmlformats.org/officeDocument/2006/relationships/hyperlink" Target="consultantplus://offline/ref=90D03EEF95AAD41F4EE3756123C1861BCB06769E8BD62198DCE5ACB125A37C36D94BE1D5B3EA36596DE33621D2B69338121A60B968347108B249F3F2y8C5I" TargetMode="External"/><Relationship Id="rId56" Type="http://schemas.openxmlformats.org/officeDocument/2006/relationships/hyperlink" Target="consultantplus://offline/ref=90D03EEF95AAD41F4EE3756123C1861BCB06769E8AD72198D8E3ACB125A37C36D94BE1D5B3EA36596DE33620D9B69338121A60B968347108B249F3F2y8C5I" TargetMode="External"/><Relationship Id="rId57" Type="http://schemas.openxmlformats.org/officeDocument/2006/relationships/hyperlink" Target="consultantplus://offline/ref=90D03EEF95AAD41F4EE3756123C1861BCB06769E8BD62198DCE5ACB125A37C36D94BE1D5B3EA36596DE33626DBB69338121A60B968347108B249F3F2y8C5I" TargetMode="External"/><Relationship Id="rId58" Type="http://schemas.openxmlformats.org/officeDocument/2006/relationships/hyperlink" Target="consultantplus://offline/ref=90D03EEF95AAD41F4EE3756123C1861BCB06769E8BD62198DCE5ACB125A37C36D94BE1D5B3EA36596DE33626D9B69338121A60B968347108B249F3F2y8C5I" TargetMode="External"/><Relationship Id="rId59" Type="http://schemas.openxmlformats.org/officeDocument/2006/relationships/hyperlink" Target="consultantplus://offline/ref=90D03EEF95AAD41F4EE3756123C1861BCB06769E8AD72198D8E3ACB125A37C36D94BE1D5B3EA36596DE33620DFB69338121A60B968347108B249F3F2y8C5I" TargetMode="External"/><Relationship Id="rId60" Type="http://schemas.openxmlformats.org/officeDocument/2006/relationships/hyperlink" Target="consultantplus://offline/ref=90D03EEF95AAD41F4EE3756123C1861BCB06769E8BD62198DCE5ACB125A37C36D94BE1D5B3EA36596DE33626DFB69338121A60B968347108B249F3F2y8C5I" TargetMode="External"/><Relationship Id="rId61" Type="http://schemas.openxmlformats.org/officeDocument/2006/relationships/hyperlink" Target="consultantplus://offline/ref=90D03EEF95AAD41F4EE3756123C1861BCB06769E8AD72198D8E3ACB125A37C36D94BE1D5B3EA36596DE33620DEB69338121A60B968347108B249F3F2y8C5I" TargetMode="External"/><Relationship Id="rId62" Type="http://schemas.openxmlformats.org/officeDocument/2006/relationships/hyperlink" Target="consultantplus://offline/ref=90D03EEF95AAD41F4EE3756123C1861BCB06769E8AD72697DCE1ACB125A37C36D94BE1D5B3EA36596DE33622D2B69338121A60B968347108B249F3F2y8C5I" TargetMode="External"/><Relationship Id="rId63" Type="http://schemas.openxmlformats.org/officeDocument/2006/relationships/hyperlink" Target="consultantplus://offline/ref=90D03EEF95AAD41F4EE3756123C1861BCB06769E8BDF2696DFE1ACB125A37C36D94BE1D5B3EA36596DE33621D3B69338121A60B968347108B249F3F2y8C5I" TargetMode="External"/><Relationship Id="rId64" Type="http://schemas.openxmlformats.org/officeDocument/2006/relationships/hyperlink" Target="consultantplus://offline/ref=90D03EEF95AAD41F4EE3756123C1861BCB06769E8AD6229DD3E4ACB125A37C36D94BE1D5B3EA36596DE33521DEB69338121A60B968347108B249F3F2y8C5I" TargetMode="External"/><Relationship Id="rId65" Type="http://schemas.openxmlformats.org/officeDocument/2006/relationships/hyperlink" Target="consultantplus://offline/ref=90D03EEF95AAD41F4EE3756123C1861BCB06769E8AD72697DCE1ACB125A37C36D94BE1D5B3EA36596DE33623DAB69338121A60B968347108B249F3F2y8C5I" TargetMode="External"/><Relationship Id="rId66" Type="http://schemas.openxmlformats.org/officeDocument/2006/relationships/hyperlink" Target="consultantplus://offline/ref=90D03EEF95AAD41F4EE3756123C1861BCB06769E88DE239CDAE1ACB125A37C36D94BE1D5B3EA36596DE33620D9B69338121A60B968347108B249F3F2y8C5I" TargetMode="External"/><Relationship Id="rId67" Type="http://schemas.openxmlformats.org/officeDocument/2006/relationships/hyperlink" Target="consultantplus://offline/ref=90D03EEF95AAD41F4EE36B6C35ADD914CC0A29938BD32BC987B5AAE67AF37A638B0BBF8CF2AB25596DFD3422D9yBC9I" TargetMode="External"/><Relationship Id="rId68" Type="http://schemas.openxmlformats.org/officeDocument/2006/relationships/hyperlink" Target="consultantplus://offline/ref=90D03EEF95AAD41F4EE3756123C1861BCB06769E8BD62198DCE5ACB125A37C36D94BE1D5B3EA36596DE33626DDB69338121A60B968347108B249F3F2y8C5I" TargetMode="External"/><Relationship Id="rId69" Type="http://schemas.openxmlformats.org/officeDocument/2006/relationships/hyperlink" Target="consultantplus://offline/ref=90D03EEF95AAD41F4EE3756123C1861BCB06769E8AD72198D8E3ACB125A37C36D94BE1D5B3EA36596DE33620D3B69338121A60B968347108B249F3F2y8C5I" TargetMode="External"/><Relationship Id="rId70" Type="http://schemas.openxmlformats.org/officeDocument/2006/relationships/hyperlink" Target="consultantplus://offline/ref=90D03EEF95AAD41F4EE3756123C1861BCB06769E8BD62198DCE5ACB125A37C36D94BE1D5B3EA36596DE33626DDB69338121A60B968347108B249F3F2y8C5I" TargetMode="External"/><Relationship Id="rId71" Type="http://schemas.openxmlformats.org/officeDocument/2006/relationships/hyperlink" Target="consultantplus://offline/ref=90D03EEF95AAD41F4EE3756123C1861BCB06769E8BDF2696DFE1ACB125A37C36D94BE1D5B3EA36596DE33621D2B69338121A60B968347108B249F3F2y8C5I" TargetMode="External"/><Relationship Id="rId72" Type="http://schemas.openxmlformats.org/officeDocument/2006/relationships/hyperlink" Target="consultantplus://offline/ref=90D03EEF95AAD41F4EE3756123C1861BCB06769E8AD72198D8E3ACB125A37C36D94BE1D5B3EA36596DE33620D3B69338121A60B968347108B249F3F2y8C5I" TargetMode="External"/><Relationship Id="rId73" Type="http://schemas.openxmlformats.org/officeDocument/2006/relationships/hyperlink" Target="consultantplus://offline/ref=90D03EEF95AAD41F4EE3756123C1861BCB06769E8AD72198D8E3ACB125A37C36D94BE1D5B3EA36596DE33620D2B69338121A60B968347108B249F3F2y8C5I" TargetMode="External"/><Relationship Id="rId74" Type="http://schemas.openxmlformats.org/officeDocument/2006/relationships/hyperlink" Target="consultantplus://offline/ref=90D03EEF95AAD41F4EE3756123C1861BCB06769E88DE239CDAE1ACB125A37C36D94BE1D5B3EA36596DE33620D3B69338121A60B968347108B249F3F2y8C5I" TargetMode="External"/><Relationship Id="rId75" Type="http://schemas.openxmlformats.org/officeDocument/2006/relationships/hyperlink" Target="consultantplus://offline/ref=90D03EEF95AAD41F4EE3756123C1861BCB06769E8BD62198DCE5ACB125A37C36D94BE1D5B3EA36596DE33626DCB69338121A60B968347108B249F3F2y8C5I" TargetMode="External"/><Relationship Id="rId76" Type="http://schemas.openxmlformats.org/officeDocument/2006/relationships/hyperlink" Target="consultantplus://offline/ref=90D03EEF95AAD41F4EE3756123C1861BCB06769E8BD62198DCE5ACB125A37C36D94BE1D5B3EA36596DE33626D2B69338121A60B968347108B249F3F2y8C5I" TargetMode="External"/><Relationship Id="rId77" Type="http://schemas.openxmlformats.org/officeDocument/2006/relationships/hyperlink" Target="consultantplus://offline/ref=90D03EEF95AAD41F4EE3756123C1861BCB06769E8BDF2696DFE1ACB125A37C36D94BE1D5B3EA36596DE33626DBB69338121A60B968347108B249F3F2y8C5I" TargetMode="External"/><Relationship Id="rId78" Type="http://schemas.openxmlformats.org/officeDocument/2006/relationships/hyperlink" Target="consultantplus://offline/ref=90D03EEF95AAD41F4EE3756123C1861BCB06769E8BD62198DCE5ACB125A37C36D94BE1D5B3EA36596DE33626D2B69338121A60B968347108B249F3F2y8C5I" TargetMode="External"/><Relationship Id="rId79" Type="http://schemas.openxmlformats.org/officeDocument/2006/relationships/hyperlink" Target="consultantplus://offline/ref=90D03EEF95AAD41F4EE3756123C1861BCB06769E8BDF2696DFE1ACB125A37C36D94BE1D5B3EA36596DE33626DBB69338121A60B968347108B249F3F2y8C5I" TargetMode="External"/><Relationship Id="rId80" Type="http://schemas.openxmlformats.org/officeDocument/2006/relationships/hyperlink" Target="consultantplus://offline/ref=90D03EEF95AAD41F4EE3756123C1861BCB06769E8BD62198DCE5ACB125A37C36D94BE1D5B3EA36596DE33626D2B69338121A60B968347108B249F3F2y8C5I" TargetMode="External"/><Relationship Id="rId81" Type="http://schemas.openxmlformats.org/officeDocument/2006/relationships/hyperlink" Target="consultantplus://offline/ref=90D03EEF95AAD41F4EE3756123C1861BCB06769E8BDF2696DFE1ACB125A37C36D94BE1D5B3EA36596DE33626DBB69338121A60B968347108B249F3F2y8C5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Красноярского края от 12.02.2015 N 8-3140
(ред. от 16.03.2023)
"О государственной поддержке садоводства и огородничества в Красноярском крае"
(подписан Губернатором Красноярского края 26.02.2015)</dc:title>
  <cp:revision>1</cp:revision>
  <dcterms:created xsi:type="dcterms:W3CDTF">2024-10-25T08:02:50Z</dcterms:created>
  <dcterms:modified xsi:type="dcterms:W3CDTF">2024-10-25T09:52:54Z</dcterms:modified>
</cp:coreProperties>
</file>