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8" w:rsidRDefault="00692A98">
      <w:pPr>
        <w:pStyle w:val="ConsPlusTitlePage"/>
      </w:pPr>
      <w:bookmarkStart w:id="0" w:name="_GoBack"/>
      <w:bookmarkEnd w:id="0"/>
    </w:p>
    <w:p w:rsidR="00692A98" w:rsidRDefault="00692A98">
      <w:pPr>
        <w:pStyle w:val="ConsPlusNormal"/>
        <w:jc w:val="both"/>
        <w:outlineLvl w:val="0"/>
      </w:pPr>
    </w:p>
    <w:p w:rsidR="00692A98" w:rsidRDefault="00692A98">
      <w:pPr>
        <w:pStyle w:val="ConsPlusTitle"/>
        <w:jc w:val="center"/>
        <w:outlineLvl w:val="0"/>
      </w:pPr>
      <w:r>
        <w:t>ПРАВИТЕЛЬСТВО КРАСНОЯРСКОГО КРАЯ</w:t>
      </w:r>
    </w:p>
    <w:p w:rsidR="00692A98" w:rsidRDefault="00692A98">
      <w:pPr>
        <w:pStyle w:val="ConsPlusTitle"/>
        <w:jc w:val="center"/>
      </w:pPr>
    </w:p>
    <w:p w:rsidR="00692A98" w:rsidRDefault="00692A98">
      <w:pPr>
        <w:pStyle w:val="ConsPlusTitle"/>
        <w:jc w:val="center"/>
      </w:pPr>
      <w:r>
        <w:t>РАСПОРЯЖЕНИЕ</w:t>
      </w:r>
    </w:p>
    <w:p w:rsidR="00692A98" w:rsidRDefault="00692A98">
      <w:pPr>
        <w:pStyle w:val="ConsPlusTitle"/>
        <w:jc w:val="center"/>
      </w:pPr>
      <w:r>
        <w:t>от 2 июня 2021 г. N 330-р</w:t>
      </w:r>
    </w:p>
    <w:p w:rsidR="00692A98" w:rsidRDefault="0069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A98" w:rsidRDefault="00692A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  <w:proofErr w:type="gramEnd"/>
          </w:p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от 01.11.2021 N 735-р)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</w:tr>
    </w:tbl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ind w:firstLine="540"/>
        <w:jc w:val="both"/>
      </w:pPr>
      <w:r>
        <w:t xml:space="preserve">1. В </w:t>
      </w:r>
      <w:proofErr w:type="gramStart"/>
      <w:r>
        <w:t>соответствии</w:t>
      </w:r>
      <w:proofErr w:type="gramEnd"/>
      <w:r>
        <w:t xml:space="preserve"> со </w:t>
      </w:r>
      <w:hyperlink r:id="rId6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7" w:history="1">
        <w:r>
          <w:rPr>
            <w:color w:val="0000FF"/>
          </w:rPr>
          <w:t>пунктом 6 статьи 17</w:t>
        </w:r>
      </w:hyperlink>
      <w:r>
        <w:t xml:space="preserve"> Закона Красноярского края от 07.07.2009 N 8-3610 "О противодействии коррупции в Красноярском крае" утвердить </w:t>
      </w:r>
      <w:hyperlink w:anchor="P32" w:history="1">
        <w:r>
          <w:rPr>
            <w:color w:val="0000FF"/>
          </w:rPr>
          <w:t>программу</w:t>
        </w:r>
      </w:hyperlink>
      <w:r>
        <w:t xml:space="preserve"> по профилактике коррупции в министерстве сельского хозяйства и торговли Красноярского края на 2021 - 2024 годы согласно приложению.</w:t>
      </w:r>
    </w:p>
    <w:p w:rsidR="00692A98" w:rsidRDefault="00692A9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Красноярского края от 01.11.2021 N 735-р)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92A98" w:rsidRDefault="00692A98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</w:t>
        </w:r>
      </w:hyperlink>
      <w:r>
        <w:t xml:space="preserve"> Распоряжения Правительства Красноярского края от 04.05.2018 N 313-р;</w:t>
      </w:r>
    </w:p>
    <w:p w:rsidR="00692A98" w:rsidRDefault="00692A98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Красноярского края от 20.12.2018 N 991-р.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3. Опубликовать Распоряжение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Красноярского края" (www.zakon.krskstate.ru).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4. Распоряжение вступает в силу со дня подписания.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right"/>
      </w:pPr>
      <w:r>
        <w:t>Первый заместитель</w:t>
      </w:r>
    </w:p>
    <w:p w:rsidR="00692A98" w:rsidRDefault="00692A98">
      <w:pPr>
        <w:pStyle w:val="ConsPlusNormal"/>
        <w:jc w:val="right"/>
      </w:pPr>
      <w:r>
        <w:t>Губернатора края -</w:t>
      </w:r>
    </w:p>
    <w:p w:rsidR="00692A98" w:rsidRDefault="00692A98">
      <w:pPr>
        <w:pStyle w:val="ConsPlusNormal"/>
        <w:jc w:val="right"/>
      </w:pPr>
      <w:r>
        <w:t>председатель</w:t>
      </w:r>
    </w:p>
    <w:p w:rsidR="00692A98" w:rsidRDefault="00692A98">
      <w:pPr>
        <w:pStyle w:val="ConsPlusNormal"/>
        <w:jc w:val="right"/>
      </w:pPr>
      <w:r>
        <w:t>Правительства края</w:t>
      </w:r>
    </w:p>
    <w:p w:rsidR="00692A98" w:rsidRDefault="00692A98">
      <w:pPr>
        <w:pStyle w:val="ConsPlusNormal"/>
        <w:jc w:val="right"/>
      </w:pPr>
      <w:r>
        <w:t>Ю.А.ЛАПШИН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right"/>
        <w:outlineLvl w:val="0"/>
      </w:pPr>
      <w:r>
        <w:t>Приложение</w:t>
      </w:r>
    </w:p>
    <w:p w:rsidR="00692A98" w:rsidRDefault="00692A98">
      <w:pPr>
        <w:pStyle w:val="ConsPlusNormal"/>
        <w:jc w:val="right"/>
      </w:pPr>
      <w:r>
        <w:t>к Распоряжению</w:t>
      </w:r>
    </w:p>
    <w:p w:rsidR="00692A98" w:rsidRDefault="00692A98">
      <w:pPr>
        <w:pStyle w:val="ConsPlusNormal"/>
        <w:jc w:val="right"/>
      </w:pPr>
      <w:r>
        <w:t>Правительства Красноярского края</w:t>
      </w:r>
    </w:p>
    <w:p w:rsidR="00692A98" w:rsidRDefault="00692A98">
      <w:pPr>
        <w:pStyle w:val="ConsPlusNormal"/>
        <w:jc w:val="right"/>
      </w:pPr>
      <w:r>
        <w:t>от 2 июня 2021 г. N 330-р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Title"/>
        <w:jc w:val="center"/>
      </w:pPr>
      <w:bookmarkStart w:id="1" w:name="P32"/>
      <w:bookmarkEnd w:id="1"/>
      <w:r>
        <w:t>ПРОГРАММА</w:t>
      </w:r>
    </w:p>
    <w:p w:rsidR="00692A98" w:rsidRDefault="00692A98">
      <w:pPr>
        <w:pStyle w:val="ConsPlusTitle"/>
        <w:jc w:val="center"/>
      </w:pPr>
      <w:r>
        <w:t xml:space="preserve">ПО ПРОФИЛАКТИКЕ КОРРУПЦИИ В МИНИСТЕРСТВЕ </w:t>
      </w:r>
      <w:proofErr w:type="gramStart"/>
      <w:r>
        <w:t>СЕЛЬСКОГО</w:t>
      </w:r>
      <w:proofErr w:type="gramEnd"/>
    </w:p>
    <w:p w:rsidR="00692A98" w:rsidRDefault="00692A98">
      <w:pPr>
        <w:pStyle w:val="ConsPlusTitle"/>
        <w:jc w:val="center"/>
      </w:pPr>
      <w:r>
        <w:t>ХОЗЯЙСТВА И ТОРГОВЛИ КРАСНОЯРСКОГО КРАЯ НА 2021 - 2024 ГОДЫ</w:t>
      </w:r>
    </w:p>
    <w:p w:rsidR="00692A98" w:rsidRDefault="0069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A98" w:rsidRDefault="00692A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  <w:proofErr w:type="gramEnd"/>
          </w:p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от 01.11.2021 N 735-р)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</w:tr>
    </w:tbl>
    <w:p w:rsidR="00692A98" w:rsidRDefault="00692A98">
      <w:pPr>
        <w:pStyle w:val="ConsPlusNormal"/>
        <w:jc w:val="both"/>
      </w:pPr>
    </w:p>
    <w:p w:rsidR="00692A98" w:rsidRDefault="00692A98">
      <w:pPr>
        <w:pStyle w:val="ConsPlusTitle"/>
        <w:jc w:val="center"/>
        <w:outlineLvl w:val="1"/>
      </w:pPr>
      <w:r>
        <w:t>1. ПАСПОРТ</w:t>
      </w:r>
    </w:p>
    <w:p w:rsidR="00692A98" w:rsidRDefault="00692A98">
      <w:pPr>
        <w:pStyle w:val="ConsPlusTitle"/>
        <w:jc w:val="center"/>
      </w:pPr>
      <w:r>
        <w:t>ПРОГРАММЫ ПО ПРОФИЛАКТИКЕ КОРРУПЦИИ В МИНИСТЕРСТВЕ</w:t>
      </w:r>
    </w:p>
    <w:p w:rsidR="00692A98" w:rsidRDefault="00692A98">
      <w:pPr>
        <w:pStyle w:val="ConsPlusTitle"/>
        <w:jc w:val="center"/>
      </w:pPr>
      <w:r>
        <w:lastRenderedPageBreak/>
        <w:t>СЕЛЬСКОГО ХОЗЯЙСТВА И ТОРГОВЛИ КРАСНОЯРСКОГО КРАЯ</w:t>
      </w:r>
    </w:p>
    <w:p w:rsidR="00692A98" w:rsidRDefault="00692A98">
      <w:pPr>
        <w:pStyle w:val="ConsPlusTitle"/>
        <w:jc w:val="center"/>
      </w:pPr>
      <w:r>
        <w:t>НА 2021 - 2024 ГОДЫ</w:t>
      </w:r>
    </w:p>
    <w:p w:rsidR="00692A98" w:rsidRDefault="00692A98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Красноярского края</w:t>
      </w:r>
      <w:proofErr w:type="gramEnd"/>
    </w:p>
    <w:p w:rsidR="00692A98" w:rsidRDefault="00692A98">
      <w:pPr>
        <w:pStyle w:val="ConsPlusNormal"/>
        <w:jc w:val="center"/>
      </w:pPr>
      <w:r>
        <w:t>от 01.11.2021 N 735-р)</w:t>
      </w:r>
    </w:p>
    <w:p w:rsidR="00692A98" w:rsidRDefault="00692A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692A98">
        <w:tc>
          <w:tcPr>
            <w:tcW w:w="567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1.1</w:t>
            </w:r>
          </w:p>
        </w:tc>
        <w:tc>
          <w:tcPr>
            <w:tcW w:w="2268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программа по профилактике коррупции в министерстве сельского хозяйства и торговли Красноярского края (далее - край) на 2021 - 2024 годы (далее - Программа)</w:t>
            </w:r>
          </w:p>
        </w:tc>
      </w:tr>
      <w:tr w:rsidR="00692A98">
        <w:tc>
          <w:tcPr>
            <w:tcW w:w="9071" w:type="dxa"/>
            <w:gridSpan w:val="3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Красноярского края от 01.11.2021 N 735-р)</w:t>
            </w:r>
          </w:p>
        </w:tc>
      </w:tr>
      <w:tr w:rsidR="00692A98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692A98" w:rsidRDefault="00692A98">
            <w:pPr>
              <w:pStyle w:val="ConsPlusNormal"/>
            </w:pPr>
            <w:r>
              <w:t>1.2</w:t>
            </w:r>
          </w:p>
        </w:tc>
        <w:tc>
          <w:tcPr>
            <w:tcW w:w="2268" w:type="dxa"/>
          </w:tcPr>
          <w:p w:rsidR="00692A98" w:rsidRDefault="00692A98">
            <w:pPr>
              <w:pStyle w:val="ConsPlusNormal"/>
            </w:pPr>
            <w:r>
              <w:t>Цели и задачи Программы</w:t>
            </w:r>
          </w:p>
        </w:tc>
        <w:tc>
          <w:tcPr>
            <w:tcW w:w="6236" w:type="dxa"/>
          </w:tcPr>
          <w:p w:rsidR="00692A98" w:rsidRDefault="00692A98">
            <w:pPr>
              <w:pStyle w:val="ConsPlusNormal"/>
            </w:pPr>
            <w:r>
              <w:t>цели Программы:</w:t>
            </w:r>
          </w:p>
          <w:p w:rsidR="00692A98" w:rsidRDefault="00692A98">
            <w:pPr>
              <w:pStyle w:val="ConsPlusNormal"/>
            </w:pPr>
            <w:r>
              <w:t>снижение уровня коррупции в министерстве сельского хозяйства и торговли края (далее - Министерство);</w:t>
            </w:r>
          </w:p>
          <w:p w:rsidR="00692A98" w:rsidRDefault="00692A98">
            <w:pPr>
              <w:pStyle w:val="ConsPlusNormal"/>
            </w:pPr>
            <w:r>
              <w:t xml:space="preserve">популяризация в </w:t>
            </w:r>
            <w:proofErr w:type="gramStart"/>
            <w:r>
              <w:t>обществе</w:t>
            </w:r>
            <w:proofErr w:type="gramEnd"/>
            <w:r>
              <w:t xml:space="preserve"> антикоррупционных стандартов поведения.</w:t>
            </w:r>
          </w:p>
          <w:p w:rsidR="00692A98" w:rsidRDefault="00692A98">
            <w:pPr>
              <w:pStyle w:val="ConsPlusNormal"/>
            </w:pPr>
            <w:r>
              <w:t>Задачи Программы:</w:t>
            </w:r>
          </w:p>
          <w:p w:rsidR="00692A98" w:rsidRDefault="00692A98">
            <w:pPr>
              <w:pStyle w:val="ConsPlusNormal"/>
            </w:pPr>
            <w:r>
              <w:t xml:space="preserve">1. Нормативное правовое обеспечение </w:t>
            </w:r>
            <w:proofErr w:type="gramStart"/>
            <w:r>
              <w:t>антикоррупционной</w:t>
            </w:r>
            <w:proofErr w:type="gramEnd"/>
            <w:r>
              <w:t xml:space="preserve"> деятельности Министерства.</w:t>
            </w:r>
          </w:p>
          <w:p w:rsidR="00692A98" w:rsidRDefault="00692A98">
            <w:pPr>
              <w:pStyle w:val="ConsPlusNormal"/>
            </w:pPr>
            <w:r>
              <w:t>2. Профилактика коррупции на государственной гражданской службе в Министерстве.</w:t>
            </w:r>
          </w:p>
          <w:p w:rsidR="00692A98" w:rsidRDefault="00692A98">
            <w:pPr>
              <w:pStyle w:val="ConsPlusNormal"/>
            </w:pPr>
            <w:r>
              <w:t>3. Повышение уровня антикоррупционной компетентности государственных гражданских служащих Министерства.</w:t>
            </w:r>
          </w:p>
          <w:p w:rsidR="00692A98" w:rsidRDefault="00692A98">
            <w:pPr>
              <w:pStyle w:val="ConsPlusNormal"/>
            </w:pPr>
            <w:r>
              <w:t>4. Обеспечение внутреннего финансового аудита.</w:t>
            </w:r>
          </w:p>
          <w:p w:rsidR="00692A98" w:rsidRDefault="00692A98">
            <w:pPr>
              <w:pStyle w:val="ConsPlusNormal"/>
            </w:pPr>
            <w:r>
              <w:t>5. Обеспечение поддержки общественных антикоррупционных инициатив, повышение уровня открытости Министерства</w:t>
            </w:r>
          </w:p>
        </w:tc>
      </w:tr>
      <w:tr w:rsidR="00692A98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692A98" w:rsidRDefault="00692A98">
            <w:pPr>
              <w:pStyle w:val="ConsPlusNormal"/>
            </w:pPr>
            <w:r>
              <w:t>1.3</w:t>
            </w:r>
          </w:p>
        </w:tc>
        <w:tc>
          <w:tcPr>
            <w:tcW w:w="2268" w:type="dxa"/>
          </w:tcPr>
          <w:p w:rsidR="00692A98" w:rsidRDefault="00692A98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6236" w:type="dxa"/>
          </w:tcPr>
          <w:p w:rsidR="00692A98" w:rsidRDefault="00692A98">
            <w:pPr>
              <w:pStyle w:val="ConsPlusNormal"/>
            </w:pPr>
            <w:r>
              <w:t>принятие нормативных правовых актов, способствующих минимизации коррупционных проявлений в Министерстве;</w:t>
            </w:r>
          </w:p>
          <w:p w:rsidR="00692A98" w:rsidRDefault="00692A98">
            <w:pPr>
              <w:pStyle w:val="ConsPlusNormal"/>
            </w:pPr>
            <w:r>
              <w:t xml:space="preserve">реализация положений Федеральных </w:t>
            </w:r>
            <w:hyperlink r:id="rId14" w:history="1">
              <w:r>
                <w:rPr>
                  <w:color w:val="0000FF"/>
                </w:rPr>
                <w:t>законов</w:t>
              </w:r>
            </w:hyperlink>
            <w:r>
              <w:t xml:space="preserve"> от 25.12.2008 N 273-ФЗ "О противодействии коррупции" (далее - Закон N 273-ФЗ) в части применения мер по профилактике коррупции в Министерстве, повышение мотивации соблюдения государственными гражданскими служащими Министерства ограничений и запретов, связанных с прохождением государственной гражданской службы;</w:t>
            </w:r>
          </w:p>
          <w:p w:rsidR="00692A98" w:rsidRDefault="00692A98">
            <w:pPr>
              <w:pStyle w:val="ConsPlusNormal"/>
            </w:pPr>
            <w:r>
              <w:t>формирование устойчивых навыков антикоррупционного поведения у государственных гражданских служащих Министерства;</w:t>
            </w:r>
          </w:p>
          <w:p w:rsidR="00692A98" w:rsidRDefault="00692A98">
            <w:pPr>
              <w:pStyle w:val="ConsPlusNormal"/>
            </w:pPr>
            <w:r>
              <w:t>снижение вероятности совершения коррупционных правонарушений, препятствующих целевому и эффективному использованию бюджетных средств, соблюдению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в сфере закупок);</w:t>
            </w:r>
          </w:p>
          <w:p w:rsidR="00692A98" w:rsidRDefault="00692A98">
            <w:pPr>
              <w:pStyle w:val="ConsPlusNormal"/>
            </w:pPr>
            <w: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Министерством</w:t>
            </w:r>
          </w:p>
        </w:tc>
      </w:tr>
      <w:tr w:rsidR="00692A98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692A98" w:rsidRDefault="00692A98">
            <w:pPr>
              <w:pStyle w:val="ConsPlusNormal"/>
            </w:pPr>
            <w:r>
              <w:t>1.4</w:t>
            </w:r>
          </w:p>
        </w:tc>
        <w:tc>
          <w:tcPr>
            <w:tcW w:w="2268" w:type="dxa"/>
          </w:tcPr>
          <w:p w:rsidR="00692A98" w:rsidRDefault="00692A98">
            <w:pPr>
              <w:pStyle w:val="ConsPlusNormal"/>
            </w:pPr>
            <w:r>
              <w:t xml:space="preserve">Должностное лицо Министерства, </w:t>
            </w:r>
            <w:r>
              <w:lastRenderedPageBreak/>
              <w:t xml:space="preserve">осуществляющее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мер противодействия коррупции Программы</w:t>
            </w:r>
          </w:p>
        </w:tc>
        <w:tc>
          <w:tcPr>
            <w:tcW w:w="6236" w:type="dxa"/>
          </w:tcPr>
          <w:p w:rsidR="00692A98" w:rsidRDefault="00692A98">
            <w:pPr>
              <w:pStyle w:val="ConsPlusNormal"/>
            </w:pPr>
            <w:r>
              <w:lastRenderedPageBreak/>
              <w:t>министр сельского хозяйства и торговли края (далее - министр)</w:t>
            </w:r>
          </w:p>
        </w:tc>
      </w:tr>
    </w:tbl>
    <w:p w:rsidR="00692A98" w:rsidRDefault="00692A98">
      <w:pPr>
        <w:pStyle w:val="ConsPlusNormal"/>
        <w:jc w:val="both"/>
      </w:pPr>
    </w:p>
    <w:p w:rsidR="00692A98" w:rsidRDefault="00692A98">
      <w:pPr>
        <w:pStyle w:val="ConsPlusTitle"/>
        <w:jc w:val="center"/>
        <w:outlineLvl w:val="1"/>
      </w:pPr>
      <w:r>
        <w:t>2. МЕРЫ ПО ПРОФИЛАКТИКЕ КОРРУПЦИИ ПРОГРАММЫ</w:t>
      </w:r>
    </w:p>
    <w:p w:rsidR="00692A98" w:rsidRDefault="00692A98">
      <w:pPr>
        <w:pStyle w:val="ConsPlusNormal"/>
        <w:jc w:val="both"/>
      </w:pPr>
    </w:p>
    <w:p w:rsidR="00692A98" w:rsidRDefault="00692A98">
      <w:pPr>
        <w:sectPr w:rsidR="00692A98" w:rsidSect="00D0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551"/>
        <w:gridCol w:w="2059"/>
        <w:gridCol w:w="1954"/>
        <w:gridCol w:w="2299"/>
      </w:tblGrid>
      <w:tr w:rsidR="00692A98">
        <w:tc>
          <w:tcPr>
            <w:tcW w:w="544" w:type="dxa"/>
          </w:tcPr>
          <w:p w:rsidR="00692A98" w:rsidRDefault="00692A9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  <w:jc w:val="center"/>
            </w:pPr>
            <w:r>
              <w:t>Меры по профилактике коррупции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  <w:jc w:val="center"/>
            </w:pPr>
            <w:r>
              <w:t>Ожидаемый результат от реализованных мер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  <w:jc w:val="center"/>
            </w:pPr>
            <w:r>
              <w:t>5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</w:p>
        </w:tc>
        <w:tc>
          <w:tcPr>
            <w:tcW w:w="8863" w:type="dxa"/>
            <w:gridSpan w:val="4"/>
          </w:tcPr>
          <w:p w:rsidR="00692A98" w:rsidRDefault="00692A98">
            <w:pPr>
              <w:pStyle w:val="ConsPlusNormal"/>
            </w:pPr>
            <w:r>
              <w:t>цели Программы:</w:t>
            </w:r>
          </w:p>
          <w:p w:rsidR="00692A98" w:rsidRDefault="00692A98">
            <w:pPr>
              <w:pStyle w:val="ConsPlusNormal"/>
            </w:pPr>
            <w:r>
              <w:t>снижение уровня коррупции в Министерстве;</w:t>
            </w:r>
          </w:p>
          <w:p w:rsidR="00692A98" w:rsidRDefault="00692A98">
            <w:pPr>
              <w:pStyle w:val="ConsPlusNormal"/>
            </w:pPr>
            <w:r>
              <w:t xml:space="preserve">популяризация в </w:t>
            </w:r>
            <w:proofErr w:type="gramStart"/>
            <w:r>
              <w:t>обществе</w:t>
            </w:r>
            <w:proofErr w:type="gramEnd"/>
            <w:r>
              <w:t xml:space="preserve"> антикоррупционных стандартов поведения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1</w:t>
            </w:r>
          </w:p>
        </w:tc>
        <w:tc>
          <w:tcPr>
            <w:tcW w:w="6564" w:type="dxa"/>
            <w:gridSpan w:val="3"/>
          </w:tcPr>
          <w:p w:rsidR="00692A98" w:rsidRDefault="00692A98">
            <w:pPr>
              <w:pStyle w:val="ConsPlusNormal"/>
              <w:outlineLvl w:val="2"/>
            </w:pPr>
            <w:r>
              <w:t xml:space="preserve">Задача 1. Нормативное правовое обеспечение </w:t>
            </w:r>
            <w:proofErr w:type="gramStart"/>
            <w:r>
              <w:t>антикоррупционной</w:t>
            </w:r>
            <w:proofErr w:type="gramEnd"/>
            <w:r>
              <w:t xml:space="preserve"> деятельности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принятие нормативных правовых актов, способствующих минимизации коррупционных проявлений в Министерстве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1.1</w:t>
            </w:r>
          </w:p>
        </w:tc>
        <w:tc>
          <w:tcPr>
            <w:tcW w:w="2551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Мера 1. Осуществление антикоррупционной экспертизы проектов нормативных правовых актов Министерства, а также нормативных правовых актов Министерства</w:t>
            </w:r>
          </w:p>
        </w:tc>
        <w:tc>
          <w:tcPr>
            <w:tcW w:w="205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при проведении правовой экспертизы проектов нормативных правовых актов Министерства, а также при проведении мониторинга применения нормативных правовых актов Министерства</w:t>
            </w:r>
          </w:p>
        </w:tc>
        <w:tc>
          <w:tcPr>
            <w:tcW w:w="195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 xml:space="preserve">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текстов проектов нормативных правовых актов Министерства и нормативных правовых актов Министерства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9407" w:type="dxa"/>
            <w:gridSpan w:val="5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Красноярского края от 01.11.2021 N 735-р)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2. Направление нормативных правовых актов Министерства в Управление Министерства юстиции Российской Федерации по краю и в прокуратуру края для рассмотрения на соответствие требованиям законодательства Российской Федерации и проведения антикоррупционной экспертизы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структурные подразделения Министерства, являющиеся разработчиками нормативных правовых актов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текстов нормативных правовых актов Министерства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1.3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3. Рассмотрение вопросов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t>недействительными</w:t>
            </w:r>
            <w:proofErr w:type="gramEnd"/>
            <w:r>
              <w:t xml:space="preserve"> ненормативных 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Министерства, отдел контроля в сфере оборота алкогольной продукции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принятие мер по предупреждению и устранению причин выявленных нарушений, исполнение </w:t>
            </w:r>
            <w:hyperlink r:id="rId16" w:history="1">
              <w:r>
                <w:rPr>
                  <w:color w:val="0000FF"/>
                </w:rPr>
                <w:t>пункта 2.1 статьи 6</w:t>
              </w:r>
            </w:hyperlink>
            <w:r>
              <w:t xml:space="preserve"> Закона N 273-ФЗ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2</w:t>
            </w:r>
          </w:p>
        </w:tc>
        <w:tc>
          <w:tcPr>
            <w:tcW w:w="6564" w:type="dxa"/>
            <w:gridSpan w:val="3"/>
          </w:tcPr>
          <w:p w:rsidR="00692A98" w:rsidRDefault="00692A98">
            <w:pPr>
              <w:pStyle w:val="ConsPlusNormal"/>
              <w:outlineLvl w:val="2"/>
            </w:pPr>
            <w:r>
              <w:t>Задача 2. Профилактика коррупции на государственной гражданской службе в Министерстве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реализация положений </w:t>
            </w:r>
            <w:hyperlink r:id="rId17" w:history="1">
              <w:r>
                <w:rPr>
                  <w:color w:val="0000FF"/>
                </w:rPr>
                <w:t>Закона</w:t>
              </w:r>
            </w:hyperlink>
            <w:r>
              <w:t xml:space="preserve"> N </w:t>
            </w:r>
            <w:r>
              <w:lastRenderedPageBreak/>
              <w:t>273-ФЗ в части применения мер по профилактике коррупции в Министерстве, повышение мотивации соблюдения государственными гражданскими служащими Министерства ограничений и запретов, связанных с прохождением государственной гражданской службы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1. Проведение проверок обстоятельств, препятствующих поступлению граждан на государственную гражданскую службу Министерства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при поступлении граждан на государственную гражданскую службу в Министерство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подтверждение либо опровержение информации об обстоятельствах, препятствующих поступлению граждан на государственную гражданскую службу в Министерство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2.2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2. </w:t>
            </w:r>
            <w:proofErr w:type="gramStart"/>
            <w:r>
              <w:t xml:space="preserve">Проведение разъяснительной работы в Министерстве о необходимости соблюдения ограничений, запретов, </w:t>
            </w:r>
            <w:r>
              <w:lastRenderedPageBreak/>
              <w:t>установленных в целях противодействия коррупции, в том числе запретов, касающихся получения подарков, а также замещения должностей в организациях и (или) выполнения работ (оказания услуг) на условиях гражданско-правовых договоров, если отдельные функции государственного управления данными организациями входили в должностные обязанности государственных гражданских служащих Министерства, без согласия комиссии Министерства по соблюдению требований</w:t>
            </w:r>
            <w:proofErr w:type="gramEnd"/>
            <w:r>
              <w:t xml:space="preserve"> к служебному поведению государственных гражданских служащих Красноярского края и урегулированию конфликта интересов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не менее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минимизация коррупционных проявлений в </w:t>
            </w:r>
            <w:proofErr w:type="gramStart"/>
            <w:r>
              <w:t>Министерстве</w:t>
            </w:r>
            <w:proofErr w:type="gramEnd"/>
            <w:r>
              <w:t xml:space="preserve">, формирование в Министерстве </w:t>
            </w:r>
            <w:r>
              <w:lastRenderedPageBreak/>
              <w:t>негативного отношения к дарению подарков должностным лицам в связи с их должностным положением или в связи с исполнением ими служебных (должностных) обязанностей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3. Проведение разъяснительной работы </w:t>
            </w:r>
            <w:r>
              <w:lastRenderedPageBreak/>
              <w:t>с государственными гражданскими служащими Министерства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не менее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 xml:space="preserve">отдел правовой, кадровой работы и </w:t>
            </w:r>
            <w:r>
              <w:lastRenderedPageBreak/>
              <w:t>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минимизация коррупционных </w:t>
            </w:r>
            <w:r>
              <w:lastRenderedPageBreak/>
              <w:t xml:space="preserve">проявлений в </w:t>
            </w:r>
            <w:proofErr w:type="gramStart"/>
            <w:r>
              <w:t>Министерстве</w:t>
            </w:r>
            <w:proofErr w:type="gramEnd"/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2.4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4. </w:t>
            </w:r>
            <w:proofErr w:type="gramStart"/>
            <w:r>
              <w:t xml:space="preserve">Проведение проверок достоверности и полноты сведений о доходах, об имуществе и обязательствах имущественного характера, предоставленных государственными гражданскими служащими Министерства, замещающими должности государственной гражданской службы края, включенные в перечни должностей государственной гражданской службы </w:t>
            </w:r>
            <w:r>
              <w:lastRenderedPageBreak/>
              <w:t>края, при замещении которых государственные гражданские служащие Министерства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      </w:r>
            <w:proofErr w:type="gramEnd"/>
            <w:r>
              <w:t xml:space="preserve"> </w:t>
            </w:r>
            <w:proofErr w:type="gramStart"/>
            <w:r>
              <w:t xml:space="preserve">обязательствах имущественного характера своих супруги (супруга) и несовершеннолетних детей, утвержденные согласно </w:t>
            </w:r>
            <w:hyperlink r:id="rId18" w:history="1">
              <w:r>
                <w:rPr>
                  <w:color w:val="0000FF"/>
                </w:rPr>
                <w:t>пункту 1.1 статьи 6</w:t>
              </w:r>
            </w:hyperlink>
            <w:r>
              <w:t xml:space="preserve"> Закона края от 20.12.2005 N 17-4314 "Об особенностях организации и правового регулирования государственной гражданской службы Красноярского края" (далее - перечни должностей государственной гражданской службы края), государственными </w:t>
            </w:r>
            <w:r>
              <w:lastRenderedPageBreak/>
              <w:t>гражданскими служащими Министерства, замещающими должности государственной гражданской службы края, не включенные в перечни должностей государственной гражданской службы края, и претендующие</w:t>
            </w:r>
            <w:proofErr w:type="gramEnd"/>
            <w:r>
              <w:t xml:space="preserve"> на замещение должностей государственной гражданской службы края, включенных в перечни должностей государственной гражданской службы края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не более 90 дней со дня принятия решения о проведении проверки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повышение мотивации соблюдения государственными гражданскими служащими Министерства обязанностей, установленных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273-ФЗ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5.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государственных гражданских служащих Министерства, замещающих должности государственной гражданской службы края, включенные в перечни должностей государственной гражданской службы края, представителем </w:t>
            </w:r>
            <w:r>
              <w:lastRenderedPageBreak/>
              <w:t>нанимателя для которых является министр, а также за расходами их супруг (супругов) и несовершеннолетних детей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решением об осуществлении контроля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повышение мотивации соблюдения государственными гражданскими служащими Министерства обязанностей, установленных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03.12.2012 N 230-ФЗ "О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 </w:t>
            </w:r>
            <w:r>
              <w:lastRenderedPageBreak/>
              <w:t>расходов лиц, замещающих государственные должности, и иных лиц их доходам"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2.6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6. Проведение проверок соблюдения государственными гражданскими служащими Министерства ограничений и запретов, требований о предотвращении или об урегулировании конфликта интересов, исполнения ими обязанностей и соблюдения требований к служебному поведению, установленных в целях противодействия коррупции, в том числе нарушения запретов, касающихся получения подарков и порядка их сдачи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решением о проведении проверки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мотивации соблюдения государственными гражданскими служащими Министерства ограничений и запретов, связанных с прохождением государственной гражданской службы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2.7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7. Рассмотрение уведомлений государственных </w:t>
            </w:r>
            <w:r>
              <w:lastRenderedPageBreak/>
              <w:t>гражданских служащих Министерства, представителем нанимателя для которых является министр, о возникшем конфликте интересов или о возможности его возникновения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r:id="rId21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об уведомлении </w:t>
            </w:r>
            <w:r>
              <w:lastRenderedPageBreak/>
              <w:t>представителя нанимателя о возникшем конфликте интересов или о возможности его возникновения, утвержденным Приказом Министерства от 04.05.2016 N 320-о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отдел правовой, кадровой работы и ведомственного </w:t>
            </w:r>
            <w:r>
              <w:lastRenderedPageBreak/>
              <w:t>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повышение мотивации соблюдения </w:t>
            </w:r>
            <w:r>
              <w:lastRenderedPageBreak/>
              <w:t>государственными гражданскими служащими Министерства, представителем нанимателя для которых является министр, порядка урегулирования конфликта интересов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8. </w:t>
            </w:r>
            <w:proofErr w:type="gramStart"/>
            <w:r>
              <w:t xml:space="preserve">Проведение разъяснительной работы в Министерстве о порядке предоставления государственными гражданскими служащими Министерства, указанными в </w:t>
            </w:r>
            <w:hyperlink r:id="rId22" w:history="1">
              <w:r>
                <w:rPr>
                  <w:color w:val="0000FF"/>
                </w:rPr>
                <w:t>подпунктах "б"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"в" пункта 1 статьи 6</w:t>
              </w:r>
            </w:hyperlink>
            <w:r>
              <w:t xml:space="preserve"> Закона края от 20.12.2005 N 17-4314 "Об особенностях организации и правового регулирования государственной гражданской службы Красноярского края", сведений о своих доходах, расходах, об имуществе и обязательствах </w:t>
            </w:r>
            <w:r>
              <w:lastRenderedPageBreak/>
              <w:t>имущественного характера, а также своих супруги (супруга) и несовершеннолетних детей</w:t>
            </w:r>
            <w:proofErr w:type="gramEnd"/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не менее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формирование у государственных гражданских служащих Министерства отрицательного отношения к коррупции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2.9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9. Проведение разъяснительной работы в </w:t>
            </w:r>
            <w:proofErr w:type="gramStart"/>
            <w:r>
              <w:t>Министерстве</w:t>
            </w:r>
            <w:proofErr w:type="gramEnd"/>
            <w:r>
              <w:t xml:space="preserve"> о порядке уведомления гражданскими служащими представителя нанимателя о возникшем конфликте интересов или о возможности его возникновения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не менее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мотивации соблюдения государственными гражданскими служащими Министерства порядка урегулирования конфликта интересов; формирование у государственных гражданских служащих Министерства отрицательного отношения к коррупции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2.10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10. Проведение разъяснительной работы в </w:t>
            </w:r>
            <w:proofErr w:type="gramStart"/>
            <w:r>
              <w:t>Министерстве</w:t>
            </w:r>
            <w:proofErr w:type="gramEnd"/>
            <w:r>
              <w:t xml:space="preserve"> о порядке сообщения гражданскими служащими о получении подарка в связи с их должностным положением или исполнением ими </w:t>
            </w:r>
            <w:r>
              <w:lastRenderedPageBreak/>
              <w:t>служебных (должностных) обязанностей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не менее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повышение мотивации соблюдения государственными гражданскими служащими Министерства порядка получения подарка в связи с их должностным </w:t>
            </w:r>
            <w:r>
              <w:lastRenderedPageBreak/>
              <w:t>положением или исполнением ими служебных (должностных) обязанностей; формирование у государственных гражданских служащих Министерства отрицательного отношения к коррупции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2.11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11.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применением предусмотренных законодательством мер юридической ответственности в каждом случае несоблюдения государственными гражданскими служащими Министерства запретов, ограничений и требований, установленных в целях противодействия коррупции, в том числе мер по предотвращению и (или) урегулированию </w:t>
            </w:r>
            <w:r>
              <w:lastRenderedPageBreak/>
              <w:t>конфликта интересов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при выявлении случаев несоблюдения государственными гражданскими служащими Министерства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министр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мотивации соблюдения государственными гражданскими служащими Министерства требований действующего законодательства о противодействии коррупции;</w:t>
            </w:r>
          </w:p>
          <w:p w:rsidR="00692A98" w:rsidRDefault="00692A98">
            <w:pPr>
              <w:pStyle w:val="ConsPlusNormal"/>
            </w:pPr>
            <w:r>
              <w:t xml:space="preserve">минимизация коррупционных проявлений в </w:t>
            </w:r>
            <w:proofErr w:type="gramStart"/>
            <w:r>
              <w:t>Министерстве</w:t>
            </w:r>
            <w:proofErr w:type="gramEnd"/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2.12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12. Анализ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Министерства, включенными в перечни должностей государственной гражданской службы края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ежегодно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выявление фактов предоставления неполных и недостоверных сведений о доходах, расходах, об имуществе и обязательствах имущественного характера, представленных в соответствии с законодательством Российской Федерации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2.13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13. Обеспечение актуализации сведений, содержащихся в анкетах лиц, назначаемых на должности государственной гражданской службы края в Министерство,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ежегодно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эффективности механизмов предотвращения и урегулирования конфликта интересов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3</w:t>
            </w:r>
          </w:p>
        </w:tc>
        <w:tc>
          <w:tcPr>
            <w:tcW w:w="6564" w:type="dxa"/>
            <w:gridSpan w:val="3"/>
          </w:tcPr>
          <w:p w:rsidR="00692A98" w:rsidRDefault="00692A98">
            <w:pPr>
              <w:pStyle w:val="ConsPlusNormal"/>
              <w:outlineLvl w:val="2"/>
            </w:pPr>
            <w:r>
              <w:t>Задача 3. Повышение уровня антикоррупционной компетентности государственных гражданских служащих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формирование устойчивых навыков </w:t>
            </w:r>
            <w:r>
              <w:lastRenderedPageBreak/>
              <w:t>антикоррупционного поведения государственных гражданских служащих Министерства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2551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 xml:space="preserve">Мера 1. Организация участия государственных гражданских служащих Министерства, в должностные обязанности которых входит участие в противодействии коррупции, в мероприятиях по </w:t>
            </w:r>
            <w:proofErr w:type="gramStart"/>
            <w:r>
              <w:t>профессиональному</w:t>
            </w:r>
            <w:proofErr w:type="gramEnd"/>
            <w:r>
              <w:t xml:space="preserve">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ежегодно</w:t>
            </w:r>
          </w:p>
        </w:tc>
        <w:tc>
          <w:tcPr>
            <w:tcW w:w="195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</w:t>
            </w:r>
          </w:p>
        </w:tc>
        <w:tc>
          <w:tcPr>
            <w:tcW w:w="229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поддержание должного уровня квалификации государственных гражданских служащих Министерства в области противодействия коррупции и антикоррупционного поведения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9407" w:type="dxa"/>
            <w:gridSpan w:val="5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t xml:space="preserve">(п. 3.1 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Красноярского края от 01.11.2021 N 735-р)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3.2</w:t>
            </w:r>
          </w:p>
        </w:tc>
        <w:tc>
          <w:tcPr>
            <w:tcW w:w="2551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 xml:space="preserve">Мера 2. Участие государственных гражданских служащих Министерства, впервые </w:t>
            </w:r>
            <w:r>
              <w:lastRenderedPageBreak/>
              <w:t xml:space="preserve">поступивших на государственную службу, в мероприятиях по </w:t>
            </w:r>
            <w:proofErr w:type="gramStart"/>
            <w:r>
              <w:t>профессиональному</w:t>
            </w:r>
            <w:proofErr w:type="gramEnd"/>
            <w:r>
              <w:t xml:space="preserve"> развитию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95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</w:t>
            </w:r>
          </w:p>
        </w:tc>
        <w:tc>
          <w:tcPr>
            <w:tcW w:w="229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 xml:space="preserve">поддержание должного уровня квалификации государственных </w:t>
            </w:r>
            <w:r>
              <w:lastRenderedPageBreak/>
              <w:t>гражданских служащих Министерства в области противодействия коррупции и антикоррупционного поведения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9407" w:type="dxa"/>
            <w:gridSpan w:val="5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lastRenderedPageBreak/>
              <w:t xml:space="preserve">(п. 3.2 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Красноярского края от 01.11.2021 N 735-р)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 xml:space="preserve">Мера 3. Участие государственных гражданских служащих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</w:t>
            </w:r>
            <w:proofErr w:type="gramStart"/>
            <w:r>
              <w:t>профессиональному</w:t>
            </w:r>
            <w:proofErr w:type="gramEnd"/>
            <w:r>
              <w:t xml:space="preserve">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ежегодно</w:t>
            </w:r>
          </w:p>
        </w:tc>
        <w:tc>
          <w:tcPr>
            <w:tcW w:w="195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</w:t>
            </w:r>
          </w:p>
        </w:tc>
        <w:tc>
          <w:tcPr>
            <w:tcW w:w="2299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поддержание должного уровня квалификации государственных гражданских служащих Министерства в области противодействия коррупции и антикоррупционного поведения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9407" w:type="dxa"/>
            <w:gridSpan w:val="5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lastRenderedPageBreak/>
              <w:t xml:space="preserve">(п. 3.3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Красноярского края от 01.11.2021 N 735-р)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4</w:t>
            </w:r>
          </w:p>
        </w:tc>
        <w:tc>
          <w:tcPr>
            <w:tcW w:w="6564" w:type="dxa"/>
            <w:gridSpan w:val="3"/>
          </w:tcPr>
          <w:p w:rsidR="00692A98" w:rsidRDefault="00692A98">
            <w:pPr>
              <w:pStyle w:val="ConsPlusNormal"/>
              <w:outlineLvl w:val="2"/>
            </w:pPr>
            <w:r>
              <w:t>Задача 4. Обеспечение внутреннего финансового аудита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снижение вероятности совершения коррупционных правонарушений, препятствующих целевому и эффективному использованию бюджетных средств, соблюдению законодательства в сфере закупок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4.1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1. Осуществление внутреннего финансового аудита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годовым планом внутреннего финансового аудита и (или) правовым актом о назначении аудиторской проверки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proofErr w:type="gramStart"/>
            <w:r>
              <w:t xml:space="preserve">уполномоченное должностное лицо (работник) Министерства, наделенное полномочиями по осуществлению внутреннего финансового аудита министром, в соответствии с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от 22.05.2020 N 300-о "Об утверждении Порядка осуществления внутреннего финансового </w:t>
            </w:r>
            <w:r>
              <w:lastRenderedPageBreak/>
              <w:t>аудита в министерстве сельского хозяйства и торговли Красноярского края"</w:t>
            </w:r>
            <w:proofErr w:type="gramEnd"/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lastRenderedPageBreak/>
              <w:t>выявление фактов, препятствующих целевому и эффективному использованию бюджетных средств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6564" w:type="dxa"/>
            <w:gridSpan w:val="3"/>
          </w:tcPr>
          <w:p w:rsidR="00692A98" w:rsidRDefault="00692A98">
            <w:pPr>
              <w:pStyle w:val="ConsPlusNormal"/>
              <w:outlineLvl w:val="2"/>
            </w:pPr>
            <w:r>
              <w:t>Задача 5. Обеспечение поддержки общественных антикоррупционных инициатив, повышение уровня открытости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Министерством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5.1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1. Обеспечение деятельности Общественного совета при Министерстве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ежегодно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организационной работы и закупок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 xml:space="preserve">развитие института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Министерства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5.2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2. Обеспечение </w:t>
            </w:r>
            <w:proofErr w:type="gramStart"/>
            <w:r>
              <w:t xml:space="preserve">возможности проведения независимой антикоррупционной экспертизы проектов нормативных правовых </w:t>
            </w:r>
            <w:r>
              <w:lastRenderedPageBreak/>
              <w:t>актов Министерства</w:t>
            </w:r>
            <w:proofErr w:type="gramEnd"/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при подготовке проектов нормативных правовых актов Министерства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 xml:space="preserve">государственный гражданский служащий Министерства, осуществляющий разработку нормативного </w:t>
            </w:r>
            <w:r>
              <w:lastRenderedPageBreak/>
              <w:t>правового акта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lastRenderedPageBreak/>
              <w:t xml:space="preserve">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проектов нормативных правовых актов Министерства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3. Обеспечение участия независимых экспертов и (или) представителей Общественного совета при Министерстве в проведении аттестации государственных гражданских служащих Министерства в соответствии с требованиями Федерального </w:t>
            </w:r>
            <w:hyperlink r:id="rId2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27.07.2004 N 79-ФЗ "О государственной гражданской службе Российской Федерации"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со сроками проведения аттестации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объективности оценки соответствия государственных гражданских служащих Министерства замещаемым должностям государственной гражданской службы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t>5.4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4. </w:t>
            </w:r>
            <w:proofErr w:type="gramStart"/>
            <w:r>
              <w:t xml:space="preserve">Размещение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Министерства, замещающими должности </w:t>
            </w:r>
            <w:r>
              <w:lastRenderedPageBreak/>
              <w:t>государственной гражданской службы края, включенные в перечни должностей государственной гражданской службы края, на официальном сайте края - едином краевом портале "Красноярский край" (далее - Краевой портал) и на официальном сайте Министерства в информационно-телекоммуникационной сети Интернет</w:t>
            </w:r>
            <w:proofErr w:type="gramEnd"/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lastRenderedPageBreak/>
              <w:t>ежегодно, не позднее одного или трех месяцев со дня истечения срока, установленного для представления сведений о доходах, расходах, об имуществе и обязательствах имущественного характера, соответственно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доступность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5.5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>Мера 5. Размещение информации о решениях комиссии Министерства по соблюдению требований к служебному поведению государственных гражданских служащих Красноярского края и урегулированию конфликта интересов на официальном сайте Министерства в информационно-телекоммуникационной сети Интернет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в течение одного рабочего дня, следующего за днем подписания решения комиссии Министерства по соблюдению требований к служебному поведению государственных гражданских служащих Красноярского края и урегулированию конфликта интересов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>отдел правовой, кадровой работы и ведомственного контроля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доступность информации о результатах деятельности комиссии Министерства по соблюдению требований к служебному поведению государственных гражданских служащих Красноярского края и урегулированию конфликта интересов</w:t>
            </w:r>
          </w:p>
        </w:tc>
      </w:tr>
      <w:tr w:rsidR="00692A98">
        <w:tc>
          <w:tcPr>
            <w:tcW w:w="544" w:type="dxa"/>
          </w:tcPr>
          <w:p w:rsidR="00692A98" w:rsidRDefault="00692A98">
            <w:pPr>
              <w:pStyle w:val="ConsPlusNormal"/>
            </w:pPr>
            <w:r>
              <w:lastRenderedPageBreak/>
              <w:t>5.6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</w:pPr>
            <w:r>
              <w:t xml:space="preserve">Мера 6. Поддержание в актуальном </w:t>
            </w:r>
            <w:proofErr w:type="gramStart"/>
            <w:r>
              <w:t>состоянии</w:t>
            </w:r>
            <w:proofErr w:type="gramEnd"/>
            <w:r>
              <w:t xml:space="preserve"> информации, размещаемой Министерством на официальном сайте Министерства в разделах, посвященных противодействию коррупции</w:t>
            </w:r>
          </w:p>
        </w:tc>
        <w:tc>
          <w:tcPr>
            <w:tcW w:w="2059" w:type="dxa"/>
          </w:tcPr>
          <w:p w:rsidR="00692A98" w:rsidRDefault="00692A98">
            <w:pPr>
              <w:pStyle w:val="ConsPlusNormal"/>
            </w:pPr>
            <w:r>
              <w:t>не реже одного раза в год</w:t>
            </w:r>
          </w:p>
        </w:tc>
        <w:tc>
          <w:tcPr>
            <w:tcW w:w="1954" w:type="dxa"/>
          </w:tcPr>
          <w:p w:rsidR="00692A98" w:rsidRDefault="00692A98">
            <w:pPr>
              <w:pStyle w:val="ConsPlusNormal"/>
            </w:pPr>
            <w:r>
              <w:t xml:space="preserve">отдел </w:t>
            </w:r>
            <w:proofErr w:type="spellStart"/>
            <w:r>
              <w:t>цифровизации</w:t>
            </w:r>
            <w:proofErr w:type="spellEnd"/>
            <w:r>
              <w:t>, методологии и информационных технологий Министерства</w:t>
            </w:r>
          </w:p>
        </w:tc>
        <w:tc>
          <w:tcPr>
            <w:tcW w:w="2299" w:type="dxa"/>
          </w:tcPr>
          <w:p w:rsidR="00692A98" w:rsidRDefault="00692A98">
            <w:pPr>
              <w:pStyle w:val="ConsPlusNormal"/>
            </w:pPr>
            <w:r>
              <w:t>повышение осведомленности граждан об антикоррупционных мерах, реализуемых Министерством</w:t>
            </w:r>
          </w:p>
        </w:tc>
      </w:tr>
    </w:tbl>
    <w:p w:rsidR="00692A98" w:rsidRDefault="00692A98">
      <w:pPr>
        <w:sectPr w:rsidR="00692A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Title"/>
        <w:jc w:val="center"/>
        <w:outlineLvl w:val="1"/>
      </w:pPr>
      <w:r>
        <w:t>3. МЕХАНИЗМ ОЦЕНКИ ЭФФЕКТИВНОСТИ РЕАЛИЗАЦИИ МЕР</w:t>
      </w:r>
    </w:p>
    <w:p w:rsidR="00692A98" w:rsidRDefault="00692A98">
      <w:pPr>
        <w:pStyle w:val="ConsPlusTitle"/>
        <w:jc w:val="center"/>
      </w:pPr>
      <w:r>
        <w:t xml:space="preserve">ПО ПРОФИЛАКТИКЕ КОРРУПЦИИ ПРОГРАММЫ НА ОСНОВАНИИ </w:t>
      </w:r>
      <w:proofErr w:type="gramStart"/>
      <w:r>
        <w:t>ЦЕЛЕВЫХ</w:t>
      </w:r>
      <w:proofErr w:type="gramEnd"/>
    </w:p>
    <w:p w:rsidR="00692A98" w:rsidRDefault="00692A98">
      <w:pPr>
        <w:pStyle w:val="ConsPlusTitle"/>
        <w:jc w:val="center"/>
      </w:pPr>
      <w:r>
        <w:t xml:space="preserve">ИНДИКАТОРОВ, А ТАКЖЕ </w:t>
      </w:r>
      <w:proofErr w:type="gramStart"/>
      <w:r>
        <w:t>КОНТРОЛЬ ЗА</w:t>
      </w:r>
      <w:proofErr w:type="gramEnd"/>
      <w:r>
        <w:t xml:space="preserve"> ХОДОМ РЕАЛИЗАЦИИ ПРОГРАММЫ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ind w:firstLine="540"/>
        <w:jc w:val="both"/>
      </w:pPr>
      <w:r>
        <w:t>Оценка эффективности реализации мер по профилактике коррупции осуществляется на основании целевых индикаторов Программы.</w:t>
      </w:r>
    </w:p>
    <w:p w:rsidR="00692A98" w:rsidRDefault="00692A98">
      <w:pPr>
        <w:pStyle w:val="ConsPlusNormal"/>
        <w:spacing w:before="220"/>
        <w:ind w:firstLine="540"/>
        <w:jc w:val="both"/>
      </w:pPr>
      <w:hyperlink w:anchor="P260" w:history="1">
        <w:r>
          <w:rPr>
            <w:color w:val="0000FF"/>
          </w:rPr>
          <w:t>Перечень</w:t>
        </w:r>
      </w:hyperlink>
      <w:r>
        <w:t xml:space="preserve"> целевых индикаторов Программы предусмотрен в </w:t>
      </w:r>
      <w:proofErr w:type="gramStart"/>
      <w:r>
        <w:t>приложении</w:t>
      </w:r>
      <w:proofErr w:type="gramEnd"/>
      <w:r>
        <w:t xml:space="preserve"> к Программе.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Отчет о реализации Программы за прошедший календарный год представляется министру в срок до 14 января текущего года.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Подготовку отчета о реализации Программы за прошедший календарный год и представление ее министру осуществляет отдел правовой, кадровой работы и ведомственного контроля Министерства (далее - Отдел) на основе информации исполнителей мер по профилактике коррупции Программы, представленной в Отдел в срок до 12 января текущего года.</w:t>
      </w:r>
    </w:p>
    <w:p w:rsidR="00692A98" w:rsidRDefault="00692A98">
      <w:pPr>
        <w:pStyle w:val="ConsPlusNormal"/>
        <w:spacing w:before="220"/>
        <w:ind w:firstLine="540"/>
        <w:jc w:val="both"/>
      </w:pPr>
      <w:r>
        <w:t>Отчет о реализации Программы за прошедший календарный год размещается на официальном сайте Министерства в информационно-телекоммуникационной сети Интернет в срок до 10 рабочих дней со дня его представления министру, за исключением сведений, не подлежащих разглашению в соответствии с федеральным законодательством.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right"/>
        <w:outlineLvl w:val="1"/>
      </w:pPr>
      <w:r>
        <w:t>Приложение</w:t>
      </w:r>
    </w:p>
    <w:p w:rsidR="00692A98" w:rsidRDefault="00692A98">
      <w:pPr>
        <w:pStyle w:val="ConsPlusNormal"/>
        <w:jc w:val="right"/>
      </w:pPr>
      <w:r>
        <w:t>к программе</w:t>
      </w:r>
    </w:p>
    <w:p w:rsidR="00692A98" w:rsidRDefault="00692A98">
      <w:pPr>
        <w:pStyle w:val="ConsPlusNormal"/>
        <w:jc w:val="right"/>
      </w:pPr>
      <w:r>
        <w:t>по профилактике коррупции</w:t>
      </w:r>
    </w:p>
    <w:p w:rsidR="00692A98" w:rsidRDefault="00692A98">
      <w:pPr>
        <w:pStyle w:val="ConsPlusNormal"/>
        <w:jc w:val="right"/>
      </w:pPr>
      <w:r>
        <w:t xml:space="preserve">в </w:t>
      </w:r>
      <w:proofErr w:type="gramStart"/>
      <w:r>
        <w:t>министерстве</w:t>
      </w:r>
      <w:proofErr w:type="gramEnd"/>
      <w:r>
        <w:t xml:space="preserve"> сельского хозяйства</w:t>
      </w:r>
    </w:p>
    <w:p w:rsidR="00692A98" w:rsidRDefault="00692A98">
      <w:pPr>
        <w:pStyle w:val="ConsPlusNormal"/>
        <w:jc w:val="right"/>
      </w:pPr>
      <w:r>
        <w:t>и торговли Красноярского края</w:t>
      </w:r>
    </w:p>
    <w:p w:rsidR="00692A98" w:rsidRDefault="00692A98">
      <w:pPr>
        <w:pStyle w:val="ConsPlusNormal"/>
        <w:jc w:val="right"/>
      </w:pPr>
      <w:r>
        <w:t>на 2021 - 2024 годы</w:t>
      </w: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Title"/>
        <w:jc w:val="center"/>
      </w:pPr>
      <w:bookmarkStart w:id="2" w:name="P260"/>
      <w:bookmarkEnd w:id="2"/>
      <w:r>
        <w:t>ПЕРЕЧЕНЬ</w:t>
      </w:r>
    </w:p>
    <w:p w:rsidR="00692A98" w:rsidRDefault="00692A98">
      <w:pPr>
        <w:pStyle w:val="ConsPlusTitle"/>
        <w:jc w:val="center"/>
      </w:pPr>
      <w:r>
        <w:t>ЦЕЛЕВЫХ ИНДИКАТОРОВ ПРОГРАММЫ ПО ПРОФИЛАКТИКЕ КОРРУПЦИИ</w:t>
      </w:r>
    </w:p>
    <w:p w:rsidR="00692A98" w:rsidRDefault="00692A98">
      <w:pPr>
        <w:pStyle w:val="ConsPlusTitle"/>
        <w:jc w:val="center"/>
      </w:pPr>
      <w:r>
        <w:t xml:space="preserve">В </w:t>
      </w:r>
      <w:proofErr w:type="gramStart"/>
      <w:r>
        <w:t>МИНИСТЕРСТВЕ</w:t>
      </w:r>
      <w:proofErr w:type="gramEnd"/>
      <w:r>
        <w:t xml:space="preserve"> СЕЛЬСКОГО ХОЗЯЙСТВА И ТОРГОВЛИ КРАСНОЯРСКОГО</w:t>
      </w:r>
    </w:p>
    <w:p w:rsidR="00692A98" w:rsidRDefault="00692A98">
      <w:pPr>
        <w:pStyle w:val="ConsPlusTitle"/>
        <w:jc w:val="center"/>
      </w:pPr>
      <w:r>
        <w:t>КРАЯ НА 2021 - 2024 ГОДЫ</w:t>
      </w:r>
    </w:p>
    <w:p w:rsidR="00692A98" w:rsidRDefault="0069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9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A98" w:rsidRDefault="00692A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  <w:proofErr w:type="gramEnd"/>
          </w:p>
          <w:p w:rsidR="00692A98" w:rsidRDefault="00692A98">
            <w:pPr>
              <w:pStyle w:val="ConsPlusNormal"/>
              <w:jc w:val="center"/>
            </w:pPr>
            <w:r>
              <w:rPr>
                <w:color w:val="392C69"/>
              </w:rPr>
              <w:t>от 01.11.2021 N 735-р)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A98" w:rsidRDefault="00692A98">
            <w:pPr>
              <w:spacing w:after="1" w:line="0" w:lineRule="atLeast"/>
            </w:pPr>
          </w:p>
        </w:tc>
      </w:tr>
    </w:tbl>
    <w:p w:rsidR="00692A98" w:rsidRDefault="00692A98">
      <w:pPr>
        <w:pStyle w:val="ConsPlusNormal"/>
        <w:jc w:val="both"/>
      </w:pPr>
    </w:p>
    <w:p w:rsidR="00692A98" w:rsidRDefault="00692A98">
      <w:pPr>
        <w:sectPr w:rsidR="00692A9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417"/>
        <w:gridCol w:w="1984"/>
        <w:gridCol w:w="850"/>
        <w:gridCol w:w="850"/>
        <w:gridCol w:w="850"/>
        <w:gridCol w:w="850"/>
      </w:tblGrid>
      <w:tr w:rsidR="00692A98">
        <w:tc>
          <w:tcPr>
            <w:tcW w:w="567" w:type="dxa"/>
          </w:tcPr>
          <w:p w:rsidR="00692A98" w:rsidRDefault="00692A9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692A98" w:rsidRDefault="00692A98">
            <w:pPr>
              <w:pStyle w:val="ConsPlusNormal"/>
              <w:jc w:val="center"/>
            </w:pPr>
            <w:r>
              <w:t>Цели, целевые индикаторы</w:t>
            </w:r>
          </w:p>
        </w:tc>
        <w:tc>
          <w:tcPr>
            <w:tcW w:w="1417" w:type="dxa"/>
          </w:tcPr>
          <w:p w:rsidR="00692A98" w:rsidRDefault="00692A9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692A98" w:rsidRDefault="00692A9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850" w:type="dxa"/>
          </w:tcPr>
          <w:p w:rsidR="00692A98" w:rsidRDefault="00692A9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50" w:type="dxa"/>
          </w:tcPr>
          <w:p w:rsidR="00692A98" w:rsidRDefault="00692A9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0" w:type="dxa"/>
          </w:tcPr>
          <w:p w:rsidR="00692A98" w:rsidRDefault="00692A9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</w:tcPr>
          <w:p w:rsidR="00692A98" w:rsidRDefault="00692A98">
            <w:pPr>
              <w:pStyle w:val="ConsPlusNormal"/>
              <w:jc w:val="center"/>
            </w:pPr>
            <w:r>
              <w:t>2024 год</w:t>
            </w:r>
          </w:p>
        </w:tc>
      </w:tr>
      <w:tr w:rsidR="00692A98">
        <w:tc>
          <w:tcPr>
            <w:tcW w:w="567" w:type="dxa"/>
          </w:tcPr>
          <w:p w:rsidR="00692A98" w:rsidRDefault="00692A98">
            <w:pPr>
              <w:pStyle w:val="ConsPlusNormal"/>
            </w:pPr>
          </w:p>
        </w:tc>
        <w:tc>
          <w:tcPr>
            <w:tcW w:w="9352" w:type="dxa"/>
            <w:gridSpan w:val="7"/>
          </w:tcPr>
          <w:p w:rsidR="00692A98" w:rsidRDefault="00692A98">
            <w:pPr>
              <w:pStyle w:val="ConsPlusNormal"/>
            </w:pPr>
            <w:r>
              <w:t>цели Программы:</w:t>
            </w:r>
          </w:p>
          <w:p w:rsidR="00692A98" w:rsidRDefault="00692A98">
            <w:pPr>
              <w:pStyle w:val="ConsPlusNormal"/>
            </w:pPr>
            <w:r>
              <w:t>снижение уровня коррупции в министерстве сельского хозяйства и торговли Красноярского края;</w:t>
            </w:r>
          </w:p>
          <w:p w:rsidR="00692A98" w:rsidRDefault="00692A98">
            <w:pPr>
              <w:pStyle w:val="ConsPlusNormal"/>
            </w:pPr>
            <w:r>
              <w:t xml:space="preserve">популяризация в </w:t>
            </w:r>
            <w:proofErr w:type="gramStart"/>
            <w:r>
              <w:t>обществе</w:t>
            </w:r>
            <w:proofErr w:type="gramEnd"/>
            <w:r>
              <w:t xml:space="preserve"> антикоррупционных стандартов поведения</w:t>
            </w:r>
          </w:p>
        </w:tc>
      </w:tr>
      <w:tr w:rsidR="00692A98">
        <w:tc>
          <w:tcPr>
            <w:tcW w:w="9919" w:type="dxa"/>
            <w:gridSpan w:val="8"/>
          </w:tcPr>
          <w:p w:rsidR="00692A98" w:rsidRDefault="00692A98">
            <w:pPr>
              <w:pStyle w:val="ConsPlusNormal"/>
            </w:pPr>
            <w:r>
              <w:t>Целевые индикаторы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1</w:t>
            </w:r>
          </w:p>
        </w:tc>
        <w:tc>
          <w:tcPr>
            <w:tcW w:w="2551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Доля мер по профилактике коррупции Программы, исполненных в установленный срок</w:t>
            </w:r>
          </w:p>
        </w:tc>
        <w:tc>
          <w:tcPr>
            <w:tcW w:w="1417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проценты</w:t>
            </w:r>
          </w:p>
        </w:tc>
        <w:tc>
          <w:tcPr>
            <w:tcW w:w="1984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отчет о реализации Программы за прошедший календарный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не менее 90%</w:t>
            </w:r>
          </w:p>
        </w:tc>
        <w:tc>
          <w:tcPr>
            <w:tcW w:w="850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не менее 93%</w:t>
            </w:r>
          </w:p>
        </w:tc>
        <w:tc>
          <w:tcPr>
            <w:tcW w:w="850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не менее 95%</w:t>
            </w:r>
          </w:p>
        </w:tc>
        <w:tc>
          <w:tcPr>
            <w:tcW w:w="850" w:type="dxa"/>
            <w:tcBorders>
              <w:bottom w:val="nil"/>
            </w:tcBorders>
          </w:tcPr>
          <w:p w:rsidR="00692A98" w:rsidRDefault="00692A98">
            <w:pPr>
              <w:pStyle w:val="ConsPlusNormal"/>
            </w:pPr>
            <w:r>
              <w:t>не менее 99%</w:t>
            </w:r>
          </w:p>
        </w:tc>
      </w:tr>
      <w:tr w:rsidR="00692A98">
        <w:tblPrEx>
          <w:tblBorders>
            <w:insideH w:val="nil"/>
          </w:tblBorders>
        </w:tblPrEx>
        <w:tc>
          <w:tcPr>
            <w:tcW w:w="9919" w:type="dxa"/>
            <w:gridSpan w:val="8"/>
            <w:tcBorders>
              <w:top w:val="nil"/>
            </w:tcBorders>
          </w:tcPr>
          <w:p w:rsidR="00692A98" w:rsidRDefault="00692A98">
            <w:pPr>
              <w:pStyle w:val="ConsPlusNormal"/>
              <w:jc w:val="both"/>
            </w:pPr>
            <w:r>
              <w:t xml:space="preserve">(п. 1 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Красноярского края от 01.11.2021 N 735-р)</w:t>
            </w:r>
          </w:p>
        </w:tc>
      </w:tr>
    </w:tbl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jc w:val="both"/>
      </w:pPr>
    </w:p>
    <w:p w:rsidR="00692A98" w:rsidRDefault="00692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AFB" w:rsidRDefault="00692A98"/>
    <w:sectPr w:rsidR="00D01AFB" w:rsidSect="001E148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8"/>
    <w:rsid w:val="00657CEB"/>
    <w:rsid w:val="00692A98"/>
    <w:rsid w:val="007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2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2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2F6A0E8641FDF5E68D0AED31C7435FE1286A82D3AEF3A91EF4CEF2EEBBD7DF167EB83C6E43771CD7AB90F2FE94E9A73B6655860DACAA2BCD1E4E4j6s0M" TargetMode="External"/><Relationship Id="rId13" Type="http://schemas.openxmlformats.org/officeDocument/2006/relationships/hyperlink" Target="consultantplus://offline/ref=7892F6A0E8641FDF5E68D0AED31C7435FE1286A82D3AEF3A91EF4CEF2EEBBD7DF167EB83C6E43771CD7AB90F2CE94E9A73B6655860DACAA2BCD1E4E4j6s0M" TargetMode="External"/><Relationship Id="rId18" Type="http://schemas.openxmlformats.org/officeDocument/2006/relationships/hyperlink" Target="consultantplus://offline/ref=7892F6A0E8641FDF5E68D0AED31C7435FE1286A82D3AE8309EEE4CEF2EEBBD7DF167EB83C6E43771CD7ABE0D23E94E9A73B6655860DACAA2BCD1E4E4j6s0M" TargetMode="External"/><Relationship Id="rId26" Type="http://schemas.openxmlformats.org/officeDocument/2006/relationships/hyperlink" Target="consultantplus://offline/ref=7892F6A0E8641FDF5E68D0AED31C7435FE1286A82D3AEF3A91EF4CEF2EEBBD7DF167EB83C6E43771CD7AB90D2EE94E9A73B6655860DACAA2BCD1E4E4j6s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92F6A0E8641FDF5E68D0AED31C7435FE1286A82D3AEA3B90E44CEF2EEBBD7DF167EB83C6E43771CD7AB90D2FE94E9A73B6655860DACAA2BCD1E4E4j6s0M" TargetMode="External"/><Relationship Id="rId7" Type="http://schemas.openxmlformats.org/officeDocument/2006/relationships/hyperlink" Target="consultantplus://offline/ref=7892F6A0E8641FDF5E68D0AED31C7435FE1286A82D3AE8319BEF4CEF2EEBBD7DF167EB83C6E43771CD7ABB0E22E94E9A73B6655860DACAA2BCD1E4E4j6s0M" TargetMode="External"/><Relationship Id="rId12" Type="http://schemas.openxmlformats.org/officeDocument/2006/relationships/hyperlink" Target="consultantplus://offline/ref=7892F6A0E8641FDF5E68D0AED31C7435FE1286A82D3AEF3A91EF4CEF2EEBBD7DF167EB83C6E43771CD7AB90F2CE94E9A73B6655860DACAA2BCD1E4E4j6s0M" TargetMode="External"/><Relationship Id="rId17" Type="http://schemas.openxmlformats.org/officeDocument/2006/relationships/hyperlink" Target="consultantplus://offline/ref=7892F6A0E8641FDF5E68CEA3C5702B3AFE11DDA52C3EE264C5B34AB871BBBB28A327B5DA87A42471CF64BB0F29jEs3M" TargetMode="External"/><Relationship Id="rId25" Type="http://schemas.openxmlformats.org/officeDocument/2006/relationships/hyperlink" Target="consultantplus://offline/ref=7892F6A0E8641FDF5E68D0AED31C7435FE1286A82D3AEF3A91EF4CEF2EEBBD7DF167EB83C6E43771CD7AB90E29E94E9A73B6655860DACAA2BCD1E4E4j6s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92F6A0E8641FDF5E68CEA3C5702B3AFE11DDA52C3EE264C5B34AB871BBBB28B127EDDF8EF46B349877BB0B35E318D535E36Aj5sBM" TargetMode="External"/><Relationship Id="rId20" Type="http://schemas.openxmlformats.org/officeDocument/2006/relationships/hyperlink" Target="consultantplus://offline/ref=7892F6A0E8641FDF5E68CEA3C5702B3AFE1CD0AD283BE264C5B34AB871BBBB28A327B5DA87A42471CF64BB0F29jEs3M" TargetMode="External"/><Relationship Id="rId29" Type="http://schemas.openxmlformats.org/officeDocument/2006/relationships/hyperlink" Target="consultantplus://offline/ref=7892F6A0E8641FDF5E68D0AED31C7435FE1286A82D3AEF3A91EF4CEF2EEBBD7DF167EB83C6E43771CD7AB90C28E94E9A73B6655860DACAA2BCD1E4E4j6s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2F6A0E8641FDF5E68D0AED31C7435FE1286A82D3AEE3A9CEF4CEF2EEBBD7DF167EB83C6E43771CD7ABC0A28E94E9A73B6655860DACAA2BCD1E4E4j6s0M" TargetMode="External"/><Relationship Id="rId11" Type="http://schemas.openxmlformats.org/officeDocument/2006/relationships/hyperlink" Target="consultantplus://offline/ref=7892F6A0E8641FDF5E68D0AED31C7435FE1286A82D3AEF3A91EF4CEF2EEBBD7DF167EB83C6E43771CD7AB90F2FE94E9A73B6655860DACAA2BCD1E4E4j6s0M" TargetMode="External"/><Relationship Id="rId24" Type="http://schemas.openxmlformats.org/officeDocument/2006/relationships/hyperlink" Target="consultantplus://offline/ref=7892F6A0E8641FDF5E68D0AED31C7435FE1286A82D3AEF3A91EF4CEF2EEBBD7DF167EB83C6E43771CD7AB90E29E94E9A73B6655860DACAA2BCD1E4E4j6s0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7892F6A0E8641FDF5E68D0AED31C7435FE1286A82D3AEF3A91EF4CEF2EEBBD7DF167EB83C6E43771CD7AB90F28E94E9A73B6655860DACAA2BCD1E4E4j6s0M" TargetMode="External"/><Relationship Id="rId15" Type="http://schemas.openxmlformats.org/officeDocument/2006/relationships/hyperlink" Target="consultantplus://offline/ref=7892F6A0E8641FDF5E68D0AED31C7435FE1286A82D3AEF3A91EF4CEF2EEBBD7DF167EB83C6E43771CD7AB90E2BE94E9A73B6655860DACAA2BCD1E4E4j6s0M" TargetMode="External"/><Relationship Id="rId23" Type="http://schemas.openxmlformats.org/officeDocument/2006/relationships/hyperlink" Target="consultantplus://offline/ref=7892F6A0E8641FDF5E68D0AED31C7435FE1286A82D3AE8309EEE4CEF2EEBBD7DF167EB83C6E43771CD7ABE0D2CE94E9A73B6655860DACAA2BCD1E4E4j6s0M" TargetMode="External"/><Relationship Id="rId28" Type="http://schemas.openxmlformats.org/officeDocument/2006/relationships/hyperlink" Target="consultantplus://offline/ref=7892F6A0E8641FDF5E68CEA3C5702B3AFE11D1A22C39E264C5B34AB871BBBB28A327B5DA87A42471CF64BB0F29jEs3M" TargetMode="External"/><Relationship Id="rId10" Type="http://schemas.openxmlformats.org/officeDocument/2006/relationships/hyperlink" Target="consultantplus://offline/ref=7892F6A0E8641FDF5E68D0AED31C7435FE1286A82D3CE0329BE44CEF2EEBBD7DF167EB83D4E46F7DCF7EA70E29FC18CB35jEs2M" TargetMode="External"/><Relationship Id="rId19" Type="http://schemas.openxmlformats.org/officeDocument/2006/relationships/hyperlink" Target="consultantplus://offline/ref=7892F6A0E8641FDF5E68CEA3C5702B3AFE11DDA52C3EE264C5B34AB871BBBB28A327B5DA87A42471CF64BB0F29jEs3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92F6A0E8641FDF5E68D0AED31C7435FE1286A82D3DE1379CE14CEF2EEBBD7DF167EB83C6E43771CD7AB90F28E94E9A73B6655860DACAA2BCD1E4E4j6s0M" TargetMode="External"/><Relationship Id="rId14" Type="http://schemas.openxmlformats.org/officeDocument/2006/relationships/hyperlink" Target="consultantplus://offline/ref=7892F6A0E8641FDF5E68CEA3C5702B3AFE11DDA52C3EE264C5B34AB871BBBB28A327B5DA87A42471CF64BB0F29jEs3M" TargetMode="External"/><Relationship Id="rId22" Type="http://schemas.openxmlformats.org/officeDocument/2006/relationships/hyperlink" Target="consultantplus://offline/ref=7892F6A0E8641FDF5E68D0AED31C7435FE1286A82D3AE8309EEE4CEF2EEBBD7DF167EB83C6E43771CD7ABE0D2DE94E9A73B6655860DACAA2BCD1E4E4j6s0M" TargetMode="External"/><Relationship Id="rId27" Type="http://schemas.openxmlformats.org/officeDocument/2006/relationships/hyperlink" Target="consultantplus://offline/ref=7892F6A0E8641FDF5E68D0AED31C7435FE1286A82D39EF3490E54CEF2EEBBD7DF167EB83D4E46F7DCF7EA70E29FC18CB35jEs2M" TargetMode="External"/><Relationship Id="rId30" Type="http://schemas.openxmlformats.org/officeDocument/2006/relationships/hyperlink" Target="consultantplus://offline/ref=7892F6A0E8641FDF5E68D0AED31C7435FE1286A82D3AEF3A91EF4CEF2EEBBD7DF167EB83C6E43771CD7AB90C2CE94E9A73B6655860DACAA2BCD1E4E4j6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 Елена Геннадьевна</dc:creator>
  <cp:lastModifiedBy>Ерош Елена Геннадьевна</cp:lastModifiedBy>
  <cp:revision>1</cp:revision>
  <dcterms:created xsi:type="dcterms:W3CDTF">2021-12-24T12:44:00Z</dcterms:created>
  <dcterms:modified xsi:type="dcterms:W3CDTF">2021-12-24T12:44:00Z</dcterms:modified>
</cp:coreProperties>
</file>