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F2" w:rsidRPr="001620F2" w:rsidRDefault="001620F2" w:rsidP="001620F2">
      <w:pPr>
        <w:widowControl w:val="0"/>
        <w:spacing w:after="0" w:line="240" w:lineRule="auto"/>
        <w:ind w:left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20F2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 2</w:t>
      </w:r>
    </w:p>
    <w:p w:rsidR="001620F2" w:rsidRPr="001620F2" w:rsidRDefault="001620F2" w:rsidP="001620F2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предоставления грантов </w:t>
      </w:r>
      <w:r w:rsidRPr="0016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форме субсидий садоводческим, огородническим некоммерческим товариществам на реализацию программ развития инфраструктуры </w:t>
      </w:r>
      <w:r w:rsidRPr="00162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территорий указанных некоммерческих товариществ</w:t>
      </w:r>
    </w:p>
    <w:p w:rsidR="001620F2" w:rsidRPr="001620F2" w:rsidRDefault="001620F2" w:rsidP="001620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0F2" w:rsidRPr="001620F2" w:rsidRDefault="001620F2" w:rsidP="001620F2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министерство сельского хозяйства </w:t>
      </w:r>
      <w:r w:rsidRPr="0016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торговли Красноярского края</w:t>
      </w:r>
    </w:p>
    <w:p w:rsidR="001620F2" w:rsidRPr="001620F2" w:rsidRDefault="001620F2" w:rsidP="001620F2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0F2" w:rsidRPr="001620F2" w:rsidRDefault="001620F2" w:rsidP="001620F2">
      <w:pPr>
        <w:widowControl w:val="0"/>
        <w:autoSpaceDE w:val="0"/>
        <w:autoSpaceDN w:val="0"/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20F2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садоводческом или огородническом некоммерческом товариществе (далее – некоммерческое товарищество)</w:t>
      </w:r>
    </w:p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469"/>
        <w:gridCol w:w="2381"/>
      </w:tblGrid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Полное и сокращенное наименование некоммерческого товарищества 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Фактическое местоположение (с указанием муниципального образования)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 w:val="restart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Номер контактного телефона (факса)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ФИО (последнее при наличии) председателя 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ФИО (последнее при наличии) бухгалтера, номер телефона (при наличии)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ФИО (последнее при наличии) председателя ревизионной комиссии, номер телефона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 w:val="restart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/>
            <w:shd w:val="clear" w:color="auto" w:fill="auto"/>
          </w:tcPr>
          <w:p w:rsidR="001620F2" w:rsidRPr="001620F2" w:rsidRDefault="001620F2" w:rsidP="001620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Расчетный счет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/>
            <w:shd w:val="clear" w:color="auto" w:fill="auto"/>
          </w:tcPr>
          <w:p w:rsidR="001620F2" w:rsidRPr="001620F2" w:rsidRDefault="001620F2" w:rsidP="001620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/>
            <w:shd w:val="clear" w:color="auto" w:fill="auto"/>
          </w:tcPr>
          <w:p w:rsidR="001620F2" w:rsidRPr="001620F2" w:rsidRDefault="001620F2" w:rsidP="001620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Корреспондентский счет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/>
            <w:shd w:val="clear" w:color="auto" w:fill="auto"/>
          </w:tcPr>
          <w:p w:rsidR="001620F2" w:rsidRPr="001620F2" w:rsidRDefault="001620F2" w:rsidP="001620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БИК банка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/>
            <w:shd w:val="clear" w:color="auto" w:fill="auto"/>
          </w:tcPr>
          <w:p w:rsidR="001620F2" w:rsidRPr="001620F2" w:rsidRDefault="001620F2" w:rsidP="001620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ИНН/КПП банка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vMerge/>
            <w:shd w:val="clear" w:color="auto" w:fill="auto"/>
          </w:tcPr>
          <w:p w:rsidR="001620F2" w:rsidRPr="001620F2" w:rsidRDefault="001620F2" w:rsidP="001620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Юридический адрес банка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членов некоммерческого товарищества, включенных в реестр членов некоммерческого товарищества</w:t>
            </w:r>
          </w:p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дату принятия решения, установленного абзацем вторым подпункта 5 пункта 2.3 Порядка, утвержденного постановлением Правительства Красноярского края </w:t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от 10.08.2017 № 468-п «Об утверждении Порядка предоставления грантов в форме субсидий садоводческим, огородническим некоммерческим товариществам </w:t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на реализацию программ развития инфраструктуры территорий указанных некоммерческих товариществ» </w:t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(далее – Порядок) (единиц)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садовых или огородных земельных участков, расположенных на территории некоммерческого товарищества (единиц), в том числе: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садовых или огородных земельных участков, расположенных на территории некоммерческого товарищества, фактически используемых гражданами для ведения садоводства и огородничества (единиц)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садовых или огородных земельных участков, расположенных на территории некоммерческого товарищества, для которых запрашивается грант </w:t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на реализацию программы развития инфраструктуры территории некоммерческого товарищества (единиц) 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69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Дата включения некоммерческого товарищества в реестр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поддержки, порядок ведения которого утвержден приказом министерства сельского хозяйства </w:t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и торговли Красноярского края от 12.03.2019 № 191-о </w:t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«Об утверждении Порядка ведения реестра некоммерческих товариществ, некоммерческих организаций, созданных </w:t>
            </w: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поддержки»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1620F2" w:rsidRPr="001620F2" w:rsidTr="0031562E">
        <w:trPr>
          <w:trHeight w:val="20"/>
        </w:trPr>
        <w:tc>
          <w:tcPr>
            <w:tcW w:w="756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69" w:type="dxa"/>
            <w:shd w:val="clear" w:color="auto" w:fill="FFFFFF"/>
          </w:tcPr>
          <w:p w:rsidR="001620F2" w:rsidRPr="001620F2" w:rsidRDefault="001620F2" w:rsidP="001620F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2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Кадастровый номер земельного участка некоммерческого товарищества в соответствии с подпунктом «а» подпункта 13 пункта 2.3 Порядка (предоставляется в случае, если право на земельный участок некоммерческого товарищества зарегистрировано в Едином государственном реестре недвижимости) </w:t>
            </w:r>
          </w:p>
        </w:tc>
        <w:tc>
          <w:tcPr>
            <w:tcW w:w="2381" w:type="dxa"/>
            <w:shd w:val="clear" w:color="auto" w:fill="auto"/>
          </w:tcPr>
          <w:p w:rsidR="001620F2" w:rsidRPr="001620F2" w:rsidRDefault="001620F2" w:rsidP="00162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20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Председатель_______________________ ______________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</w:t>
      </w:r>
    </w:p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620F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(наименование некоммерческого           </w:t>
      </w:r>
      <w:proofErr w:type="gramStart"/>
      <w:r w:rsidRPr="001620F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End"/>
      <w:r w:rsidRPr="001620F2">
        <w:rPr>
          <w:rFonts w:ascii="Times New Roman" w:eastAsia="Calibri" w:hAnsi="Times New Roman" w:cs="Times New Roman"/>
          <w:color w:val="000000"/>
          <w:sz w:val="20"/>
          <w:szCs w:val="20"/>
        </w:rPr>
        <w:t>подпись)</w:t>
      </w:r>
      <w:r w:rsidRPr="001620F2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1620F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  (расшифровка подписи)</w:t>
      </w:r>
    </w:p>
    <w:p w:rsidR="001620F2" w:rsidRPr="001620F2" w:rsidRDefault="001620F2" w:rsidP="001620F2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620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1620F2">
        <w:rPr>
          <w:rFonts w:ascii="Times New Roman" w:eastAsia="Calibri" w:hAnsi="Times New Roman" w:cs="Times New Roman"/>
          <w:color w:val="000000"/>
          <w:sz w:val="20"/>
          <w:szCs w:val="20"/>
        </w:rPr>
        <w:t>товарищества)</w:t>
      </w:r>
    </w:p>
    <w:p w:rsidR="001620F2" w:rsidRPr="001620F2" w:rsidRDefault="001620F2" w:rsidP="001620F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620F2" w:rsidRPr="001620F2" w:rsidRDefault="001620F2" w:rsidP="001620F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20F2">
        <w:rPr>
          <w:rFonts w:ascii="Times New Roman" w:eastAsia="Calibri" w:hAnsi="Times New Roman" w:cs="Times New Roman"/>
          <w:color w:val="000000"/>
          <w:sz w:val="28"/>
          <w:szCs w:val="28"/>
        </w:rPr>
        <w:t>М.П.</w:t>
      </w:r>
    </w:p>
    <w:p w:rsidR="00127A3D" w:rsidRDefault="001620F2" w:rsidP="001620F2">
      <w:r w:rsidRPr="00162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_____________ 20__ г.</w:t>
      </w:r>
    </w:p>
    <w:sectPr w:rsidR="0012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70B4"/>
    <w:multiLevelType w:val="hybridMultilevel"/>
    <w:tmpl w:val="08AC0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2"/>
    <w:rsid w:val="00127A3D"/>
    <w:rsid w:val="0016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B3057-DFFD-4D0F-B418-6F3F3F56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lastModifiedBy>Еремеева Эльмира Джаангировна</cp:lastModifiedBy>
  <cp:revision>1</cp:revision>
  <dcterms:created xsi:type="dcterms:W3CDTF">2023-02-14T01:46:00Z</dcterms:created>
  <dcterms:modified xsi:type="dcterms:W3CDTF">2023-02-14T01:47:00Z</dcterms:modified>
</cp:coreProperties>
</file>