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889" w:rsidRPr="006B4EF3" w:rsidRDefault="006B4EF3" w:rsidP="006B4EF3">
      <w:pPr>
        <w:autoSpaceDE w:val="0"/>
        <w:autoSpaceDN w:val="0"/>
        <w:adjustRightInd w:val="0"/>
        <w:ind w:left="5103" w:right="-1"/>
        <w:outlineLvl w:val="0"/>
        <w:rPr>
          <w:rFonts w:ascii="Times New Roman" w:hAnsi="Times New Roman"/>
          <w:sz w:val="20"/>
        </w:rPr>
      </w:pPr>
      <w:r w:rsidRPr="006B4EF3">
        <w:rPr>
          <w:rFonts w:ascii="Times New Roman" w:hAnsi="Times New Roman"/>
          <w:sz w:val="20"/>
        </w:rPr>
        <w:t>Приложение к постановлению</w:t>
      </w:r>
    </w:p>
    <w:p w:rsidR="006B4EF3" w:rsidRPr="006B4EF3" w:rsidRDefault="006B4EF3" w:rsidP="006B4EF3">
      <w:pPr>
        <w:autoSpaceDE w:val="0"/>
        <w:autoSpaceDN w:val="0"/>
        <w:adjustRightInd w:val="0"/>
        <w:ind w:left="5103" w:right="-1"/>
        <w:outlineLvl w:val="0"/>
        <w:rPr>
          <w:rFonts w:ascii="Times New Roman" w:hAnsi="Times New Roman"/>
          <w:sz w:val="20"/>
        </w:rPr>
      </w:pPr>
      <w:r w:rsidRPr="006B4EF3">
        <w:rPr>
          <w:rFonts w:ascii="Times New Roman" w:hAnsi="Times New Roman"/>
          <w:sz w:val="20"/>
        </w:rPr>
        <w:t>Администрации муниципального района</w:t>
      </w:r>
    </w:p>
    <w:p w:rsidR="006B4EF3" w:rsidRPr="006B4EF3" w:rsidRDefault="006B4EF3" w:rsidP="006B4EF3">
      <w:pPr>
        <w:autoSpaceDE w:val="0"/>
        <w:autoSpaceDN w:val="0"/>
        <w:adjustRightInd w:val="0"/>
        <w:ind w:left="5103" w:right="-1"/>
        <w:outlineLvl w:val="0"/>
        <w:rPr>
          <w:rFonts w:ascii="Times New Roman" w:hAnsi="Times New Roman"/>
          <w:sz w:val="20"/>
        </w:rPr>
      </w:pPr>
      <w:r w:rsidRPr="006B4EF3">
        <w:rPr>
          <w:rFonts w:ascii="Times New Roman" w:hAnsi="Times New Roman"/>
          <w:sz w:val="20"/>
        </w:rPr>
        <w:t>от 21.02.2019 № 162</w:t>
      </w:r>
    </w:p>
    <w:p w:rsidR="002E0889" w:rsidRDefault="002E0889" w:rsidP="00301A15">
      <w:pPr>
        <w:autoSpaceDE w:val="0"/>
        <w:autoSpaceDN w:val="0"/>
        <w:adjustRightInd w:val="0"/>
        <w:ind w:right="-1"/>
        <w:jc w:val="center"/>
        <w:outlineLvl w:val="0"/>
        <w:rPr>
          <w:rFonts w:ascii="Times New Roman" w:hAnsi="Times New Roman"/>
          <w:b/>
          <w:szCs w:val="28"/>
        </w:rPr>
      </w:pPr>
    </w:p>
    <w:p w:rsidR="003003AD" w:rsidRPr="006B4EF3" w:rsidRDefault="003003AD" w:rsidP="00301A15">
      <w:pPr>
        <w:autoSpaceDE w:val="0"/>
        <w:autoSpaceDN w:val="0"/>
        <w:adjustRightInd w:val="0"/>
        <w:ind w:right="-1"/>
        <w:jc w:val="center"/>
        <w:outlineLvl w:val="0"/>
        <w:rPr>
          <w:rFonts w:ascii="Times New Roman" w:hAnsi="Times New Roman"/>
          <w:b/>
          <w:sz w:val="26"/>
          <w:szCs w:val="26"/>
        </w:rPr>
      </w:pPr>
    </w:p>
    <w:p w:rsidR="003B4891" w:rsidRPr="006B4EF3" w:rsidRDefault="003B4891" w:rsidP="00301A15">
      <w:pPr>
        <w:autoSpaceDE w:val="0"/>
        <w:autoSpaceDN w:val="0"/>
        <w:adjustRightInd w:val="0"/>
        <w:ind w:right="-1"/>
        <w:jc w:val="center"/>
        <w:outlineLvl w:val="0"/>
        <w:rPr>
          <w:rFonts w:ascii="Times New Roman" w:hAnsi="Times New Roman"/>
          <w:b/>
          <w:sz w:val="26"/>
          <w:szCs w:val="26"/>
        </w:rPr>
      </w:pPr>
      <w:r w:rsidRPr="006B4EF3">
        <w:rPr>
          <w:rFonts w:ascii="Times New Roman" w:hAnsi="Times New Roman"/>
          <w:b/>
          <w:sz w:val="26"/>
          <w:szCs w:val="26"/>
        </w:rPr>
        <w:t>По</w:t>
      </w:r>
      <w:r w:rsidR="008E6231" w:rsidRPr="006B4EF3">
        <w:rPr>
          <w:rFonts w:ascii="Times New Roman" w:hAnsi="Times New Roman"/>
          <w:b/>
          <w:sz w:val="26"/>
          <w:szCs w:val="26"/>
        </w:rPr>
        <w:t>рядок</w:t>
      </w:r>
      <w:r w:rsidRPr="006B4EF3">
        <w:rPr>
          <w:rFonts w:ascii="Times New Roman" w:hAnsi="Times New Roman"/>
          <w:b/>
          <w:sz w:val="26"/>
          <w:szCs w:val="26"/>
        </w:rPr>
        <w:t xml:space="preserve"> </w:t>
      </w:r>
    </w:p>
    <w:p w:rsidR="00301A15" w:rsidRPr="006B4EF3" w:rsidRDefault="003B4891" w:rsidP="00301A15">
      <w:pPr>
        <w:autoSpaceDE w:val="0"/>
        <w:autoSpaceDN w:val="0"/>
        <w:adjustRightInd w:val="0"/>
        <w:ind w:right="-1"/>
        <w:jc w:val="center"/>
        <w:outlineLvl w:val="0"/>
        <w:rPr>
          <w:rFonts w:ascii="Times New Roman" w:hAnsi="Times New Roman"/>
          <w:b/>
          <w:sz w:val="26"/>
          <w:szCs w:val="26"/>
        </w:rPr>
      </w:pPr>
      <w:r w:rsidRPr="006B4EF3">
        <w:rPr>
          <w:rFonts w:ascii="Times New Roman" w:hAnsi="Times New Roman"/>
          <w:b/>
          <w:sz w:val="26"/>
          <w:szCs w:val="26"/>
        </w:rPr>
        <w:t xml:space="preserve"> </w:t>
      </w:r>
      <w:r w:rsidR="00301A15" w:rsidRPr="006B4EF3">
        <w:rPr>
          <w:rFonts w:ascii="Times New Roman" w:hAnsi="Times New Roman"/>
          <w:b/>
          <w:sz w:val="26"/>
          <w:szCs w:val="26"/>
        </w:rPr>
        <w:t>определени</w:t>
      </w:r>
      <w:r w:rsidR="008E6231" w:rsidRPr="006B4EF3">
        <w:rPr>
          <w:rFonts w:ascii="Times New Roman" w:hAnsi="Times New Roman"/>
          <w:b/>
          <w:sz w:val="26"/>
          <w:szCs w:val="26"/>
        </w:rPr>
        <w:t>я</w:t>
      </w:r>
      <w:r w:rsidR="00301A15" w:rsidRPr="006B4EF3">
        <w:rPr>
          <w:rFonts w:ascii="Times New Roman" w:hAnsi="Times New Roman"/>
          <w:b/>
          <w:sz w:val="26"/>
          <w:szCs w:val="26"/>
        </w:rPr>
        <w:t xml:space="preserve"> границ прилегающих к некоторым организациям</w:t>
      </w:r>
    </w:p>
    <w:p w:rsidR="00301A15" w:rsidRPr="006B4EF3" w:rsidRDefault="00301A15" w:rsidP="00301A15">
      <w:pPr>
        <w:autoSpaceDE w:val="0"/>
        <w:autoSpaceDN w:val="0"/>
        <w:adjustRightInd w:val="0"/>
        <w:ind w:right="-1"/>
        <w:jc w:val="center"/>
        <w:outlineLvl w:val="0"/>
        <w:rPr>
          <w:rFonts w:ascii="Times New Roman" w:hAnsi="Times New Roman"/>
          <w:b/>
          <w:sz w:val="26"/>
          <w:szCs w:val="26"/>
        </w:rPr>
      </w:pPr>
      <w:r w:rsidRPr="006B4EF3">
        <w:rPr>
          <w:rFonts w:ascii="Times New Roman" w:hAnsi="Times New Roman"/>
          <w:b/>
          <w:sz w:val="26"/>
          <w:szCs w:val="26"/>
        </w:rPr>
        <w:t xml:space="preserve">и объектам территорий, на которых не допускается розничная продажа алкогольной продукции на территории </w:t>
      </w:r>
      <w:proofErr w:type="gramStart"/>
      <w:r w:rsidRPr="006B4EF3">
        <w:rPr>
          <w:rFonts w:ascii="Times New Roman" w:hAnsi="Times New Roman"/>
          <w:b/>
          <w:sz w:val="26"/>
          <w:szCs w:val="26"/>
        </w:rPr>
        <w:t>Таймырского</w:t>
      </w:r>
      <w:proofErr w:type="gramEnd"/>
    </w:p>
    <w:p w:rsidR="00301A15" w:rsidRPr="006B4EF3" w:rsidRDefault="00301A15" w:rsidP="00301A15">
      <w:pPr>
        <w:autoSpaceDE w:val="0"/>
        <w:autoSpaceDN w:val="0"/>
        <w:adjustRightInd w:val="0"/>
        <w:ind w:right="-1"/>
        <w:jc w:val="center"/>
        <w:outlineLvl w:val="0"/>
        <w:rPr>
          <w:rFonts w:ascii="Times New Roman" w:hAnsi="Times New Roman"/>
          <w:bCs/>
          <w:sz w:val="26"/>
          <w:szCs w:val="26"/>
        </w:rPr>
      </w:pPr>
      <w:r w:rsidRPr="006B4EF3">
        <w:rPr>
          <w:rFonts w:ascii="Times New Roman" w:hAnsi="Times New Roman"/>
          <w:b/>
          <w:sz w:val="26"/>
          <w:szCs w:val="26"/>
        </w:rPr>
        <w:t>Долгано-Ненецкого муниципального района</w:t>
      </w:r>
    </w:p>
    <w:p w:rsidR="00301A15" w:rsidRPr="006B4EF3" w:rsidRDefault="003B4891" w:rsidP="003B4891">
      <w:pPr>
        <w:tabs>
          <w:tab w:val="left" w:pos="1140"/>
        </w:tabs>
        <w:autoSpaceDE w:val="0"/>
        <w:autoSpaceDN w:val="0"/>
        <w:adjustRightInd w:val="0"/>
        <w:ind w:right="566"/>
        <w:jc w:val="both"/>
        <w:outlineLvl w:val="0"/>
        <w:rPr>
          <w:rFonts w:ascii="Times New Roman" w:hAnsi="Times New Roman"/>
          <w:bCs/>
          <w:sz w:val="26"/>
          <w:szCs w:val="26"/>
        </w:rPr>
      </w:pPr>
      <w:r w:rsidRPr="006B4EF3">
        <w:rPr>
          <w:rFonts w:ascii="Times New Roman" w:hAnsi="Times New Roman"/>
          <w:bCs/>
          <w:sz w:val="26"/>
          <w:szCs w:val="26"/>
        </w:rPr>
        <w:tab/>
      </w:r>
    </w:p>
    <w:p w:rsidR="00301A15" w:rsidRPr="006B4EF3" w:rsidRDefault="006B4EF3" w:rsidP="006B4EF3">
      <w:pPr>
        <w:autoSpaceDE w:val="0"/>
        <w:autoSpaceDN w:val="0"/>
        <w:adjustRightInd w:val="0"/>
        <w:ind w:right="-1" w:firstLine="567"/>
        <w:jc w:val="both"/>
        <w:outlineLvl w:val="0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</w:t>
      </w:r>
      <w:proofErr w:type="gramStart"/>
      <w:r w:rsidR="008E6231" w:rsidRPr="006B4EF3">
        <w:rPr>
          <w:rFonts w:ascii="Times New Roman" w:hAnsi="Times New Roman"/>
          <w:sz w:val="26"/>
          <w:szCs w:val="26"/>
        </w:rPr>
        <w:t xml:space="preserve">Порядок  </w:t>
      </w:r>
      <w:r w:rsidR="00301A15" w:rsidRPr="006B4EF3">
        <w:rPr>
          <w:rFonts w:ascii="Times New Roman" w:hAnsi="Times New Roman"/>
          <w:sz w:val="26"/>
          <w:szCs w:val="26"/>
        </w:rPr>
        <w:t>определения границ прилегающих к некоторым организациям и объектам территорий, на которых не допускается розничная продажа алкогольной продукции на территории Таймырского Долгано-</w:t>
      </w:r>
      <w:r w:rsidR="002126DD" w:rsidRPr="006B4EF3">
        <w:rPr>
          <w:rFonts w:ascii="Times New Roman" w:hAnsi="Times New Roman"/>
          <w:sz w:val="26"/>
          <w:szCs w:val="26"/>
        </w:rPr>
        <w:t xml:space="preserve">Ненецкого муниципального района </w:t>
      </w:r>
      <w:r w:rsidR="00301A15" w:rsidRPr="006B4EF3">
        <w:rPr>
          <w:rFonts w:ascii="Times New Roman" w:hAnsi="Times New Roman"/>
          <w:sz w:val="26"/>
          <w:szCs w:val="26"/>
        </w:rPr>
        <w:t xml:space="preserve">разработан в соответствии с  </w:t>
      </w:r>
      <w:hyperlink r:id="rId9" w:history="1">
        <w:r w:rsidR="00301A15" w:rsidRPr="006B4EF3">
          <w:rPr>
            <w:rFonts w:ascii="Times New Roman" w:hAnsi="Times New Roman"/>
            <w:bCs/>
            <w:color w:val="000000"/>
            <w:sz w:val="26"/>
            <w:szCs w:val="26"/>
          </w:rPr>
          <w:t>постановлением</w:t>
        </w:r>
      </w:hyperlink>
      <w:r w:rsidR="00301A15" w:rsidRPr="006B4EF3">
        <w:rPr>
          <w:rFonts w:ascii="Times New Roman" w:hAnsi="Times New Roman"/>
          <w:bCs/>
          <w:color w:val="000000"/>
          <w:sz w:val="26"/>
          <w:szCs w:val="26"/>
        </w:rPr>
        <w:t xml:space="preserve"> Правитель</w:t>
      </w:r>
      <w:r w:rsidR="00116ED3" w:rsidRPr="006B4EF3">
        <w:rPr>
          <w:rFonts w:ascii="Times New Roman" w:hAnsi="Times New Roman"/>
          <w:bCs/>
          <w:color w:val="000000"/>
          <w:sz w:val="26"/>
          <w:szCs w:val="26"/>
        </w:rPr>
        <w:t xml:space="preserve">ства Российской Федерации </w:t>
      </w:r>
      <w:r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r w:rsidR="00116ED3" w:rsidRPr="006B4EF3">
        <w:rPr>
          <w:rFonts w:ascii="Times New Roman" w:hAnsi="Times New Roman"/>
          <w:bCs/>
          <w:color w:val="000000"/>
          <w:sz w:val="26"/>
          <w:szCs w:val="26"/>
        </w:rPr>
        <w:t>от 27.12.</w:t>
      </w:r>
      <w:r w:rsidR="00301A15" w:rsidRPr="006B4EF3">
        <w:rPr>
          <w:rFonts w:ascii="Times New Roman" w:hAnsi="Times New Roman"/>
          <w:bCs/>
          <w:color w:val="000000"/>
          <w:sz w:val="26"/>
          <w:szCs w:val="26"/>
        </w:rPr>
        <w:t xml:space="preserve">2012 № 1425 </w:t>
      </w:r>
      <w:r>
        <w:rPr>
          <w:rFonts w:ascii="Times New Roman" w:hAnsi="Times New Roman"/>
          <w:bCs/>
          <w:color w:val="000000"/>
          <w:sz w:val="26"/>
          <w:szCs w:val="26"/>
        </w:rPr>
        <w:t>«</w:t>
      </w:r>
      <w:r w:rsidR="00301A15" w:rsidRPr="006B4EF3">
        <w:rPr>
          <w:rFonts w:ascii="Times New Roman" w:hAnsi="Times New Roman"/>
          <w:bCs/>
          <w:color w:val="000000"/>
          <w:sz w:val="26"/>
          <w:szCs w:val="26"/>
        </w:rPr>
        <w:t>Об определении органами государственной власти субъектов Российской Федерации мест массового скопления граждан и мест нахождения источников повышенной опасности, в которых не допускается розничная продажа алкогольной</w:t>
      </w:r>
      <w:proofErr w:type="gramEnd"/>
      <w:r w:rsidR="00301A15" w:rsidRPr="006B4EF3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proofErr w:type="gramStart"/>
      <w:r w:rsidR="00301A15" w:rsidRPr="006B4EF3">
        <w:rPr>
          <w:rFonts w:ascii="Times New Roman" w:hAnsi="Times New Roman"/>
          <w:bCs/>
          <w:color w:val="000000"/>
          <w:sz w:val="26"/>
          <w:szCs w:val="26"/>
        </w:rPr>
        <w:t>продукции, а также определении органами местного самоуправления границ прилегающих к некоторым организациям и объектам территорий, на которых не допускается розничная продажа алкогольной продукции</w:t>
      </w:r>
      <w:r>
        <w:rPr>
          <w:rFonts w:ascii="Times New Roman" w:hAnsi="Times New Roman"/>
          <w:bCs/>
          <w:color w:val="000000"/>
          <w:sz w:val="26"/>
          <w:szCs w:val="26"/>
        </w:rPr>
        <w:t>»</w:t>
      </w:r>
      <w:r w:rsidR="00301A15" w:rsidRPr="006B4EF3">
        <w:rPr>
          <w:rFonts w:ascii="Times New Roman" w:hAnsi="Times New Roman"/>
          <w:bCs/>
          <w:color w:val="000000"/>
          <w:sz w:val="26"/>
          <w:szCs w:val="26"/>
        </w:rPr>
        <w:t xml:space="preserve"> и устанавливает </w:t>
      </w:r>
      <w:r w:rsidR="00913D51" w:rsidRPr="006B4EF3">
        <w:rPr>
          <w:rFonts w:ascii="Times New Roman" w:hAnsi="Times New Roman"/>
          <w:bCs/>
          <w:color w:val="000000"/>
          <w:sz w:val="26"/>
          <w:szCs w:val="26"/>
        </w:rPr>
        <w:t xml:space="preserve">способы расчета </w:t>
      </w:r>
      <w:r w:rsidR="00301A15" w:rsidRPr="006B4EF3">
        <w:rPr>
          <w:rFonts w:ascii="Times New Roman" w:hAnsi="Times New Roman"/>
          <w:bCs/>
          <w:color w:val="000000"/>
          <w:sz w:val="26"/>
          <w:szCs w:val="26"/>
        </w:rPr>
        <w:t xml:space="preserve">расстояния и </w:t>
      </w:r>
      <w:r w:rsidR="00301A15" w:rsidRPr="006B4EF3">
        <w:rPr>
          <w:rFonts w:ascii="Times New Roman" w:hAnsi="Times New Roman"/>
          <w:bCs/>
          <w:sz w:val="26"/>
          <w:szCs w:val="26"/>
        </w:rPr>
        <w:t>расстояние от детских, образовательных, медицинских организаций, объектов спорта, оптовых и розничных рынков, вокзалов, аэропортов и иных мест массового скопления граждан и мест нахождения источников повышенной опасности, определенных органами государственной власти субъектов</w:t>
      </w:r>
      <w:proofErr w:type="gramEnd"/>
      <w:r w:rsidR="00301A15" w:rsidRPr="006B4EF3">
        <w:rPr>
          <w:rFonts w:ascii="Times New Roman" w:hAnsi="Times New Roman"/>
          <w:bCs/>
          <w:sz w:val="26"/>
          <w:szCs w:val="26"/>
        </w:rPr>
        <w:t xml:space="preserve"> Российской Федерации, а также объектов военного назначения до границ прилегающих территорий, на которых не допускается розничная продажа алкогольной продукции.</w:t>
      </w:r>
    </w:p>
    <w:p w:rsidR="00301A15" w:rsidRPr="006B4EF3" w:rsidRDefault="00301A15" w:rsidP="006B4EF3">
      <w:pPr>
        <w:autoSpaceDE w:val="0"/>
        <w:autoSpaceDN w:val="0"/>
        <w:adjustRightInd w:val="0"/>
        <w:ind w:right="-1" w:firstLine="567"/>
        <w:jc w:val="both"/>
        <w:rPr>
          <w:rFonts w:ascii="Times New Roman" w:hAnsi="Times New Roman"/>
          <w:bCs/>
          <w:sz w:val="26"/>
          <w:szCs w:val="26"/>
        </w:rPr>
      </w:pPr>
      <w:bookmarkStart w:id="0" w:name="Par2"/>
      <w:bookmarkEnd w:id="0"/>
      <w:r w:rsidRPr="006B4EF3">
        <w:rPr>
          <w:rFonts w:ascii="Times New Roman" w:hAnsi="Times New Roman"/>
          <w:bCs/>
          <w:sz w:val="26"/>
          <w:szCs w:val="26"/>
        </w:rPr>
        <w:t xml:space="preserve">2. </w:t>
      </w:r>
      <w:proofErr w:type="gramStart"/>
      <w:r w:rsidRPr="006B4EF3">
        <w:rPr>
          <w:rFonts w:ascii="Times New Roman" w:hAnsi="Times New Roman"/>
          <w:bCs/>
          <w:sz w:val="26"/>
          <w:szCs w:val="26"/>
        </w:rPr>
        <w:t>Расстояние от детских, образовательных, медицинских организаций, объектов спорта, оптовых и розничных рынков, вокзалов, аэропортов и иных мест массового скопления граждан и мест нахождения источников повышенной опасности, определенных органами государственной власти субъектов Российской Федерации, а также объектов военного назначения до границ прилегающих территорий, на которых не допускается розничная продажа алкогольной продукции, определяется:</w:t>
      </w:r>
      <w:proofErr w:type="gramEnd"/>
    </w:p>
    <w:p w:rsidR="00B428E4" w:rsidRPr="006B4EF3" w:rsidRDefault="00224A24" w:rsidP="006B4EF3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6"/>
          <w:szCs w:val="26"/>
        </w:rPr>
      </w:pPr>
      <w:r w:rsidRPr="006B4EF3">
        <w:rPr>
          <w:rFonts w:ascii="Times New Roman" w:hAnsi="Times New Roman"/>
          <w:bCs/>
          <w:sz w:val="26"/>
          <w:szCs w:val="26"/>
        </w:rPr>
        <w:t>2.1</w:t>
      </w:r>
      <w:r w:rsidR="00913D51" w:rsidRPr="006B4EF3">
        <w:rPr>
          <w:rFonts w:ascii="Times New Roman" w:hAnsi="Times New Roman"/>
          <w:bCs/>
          <w:sz w:val="26"/>
          <w:szCs w:val="26"/>
        </w:rPr>
        <w:t xml:space="preserve">. </w:t>
      </w:r>
      <w:r w:rsidR="000E0DF8" w:rsidRPr="006B4EF3">
        <w:rPr>
          <w:rFonts w:ascii="Times New Roman" w:hAnsi="Times New Roman"/>
          <w:sz w:val="26"/>
          <w:szCs w:val="26"/>
        </w:rPr>
        <w:t>п</w:t>
      </w:r>
      <w:r w:rsidR="00B428E4" w:rsidRPr="006B4EF3">
        <w:rPr>
          <w:rFonts w:ascii="Times New Roman" w:hAnsi="Times New Roman"/>
          <w:sz w:val="26"/>
          <w:szCs w:val="26"/>
        </w:rPr>
        <w:t>ри на</w:t>
      </w:r>
      <w:r w:rsidR="002619F7" w:rsidRPr="006B4EF3">
        <w:rPr>
          <w:rFonts w:ascii="Times New Roman" w:hAnsi="Times New Roman"/>
          <w:sz w:val="26"/>
          <w:szCs w:val="26"/>
        </w:rPr>
        <w:t xml:space="preserve">личии обособленной территории - </w:t>
      </w:r>
      <w:r w:rsidR="00B428E4" w:rsidRPr="006B4EF3">
        <w:rPr>
          <w:rFonts w:ascii="Times New Roman" w:hAnsi="Times New Roman"/>
          <w:sz w:val="26"/>
          <w:szCs w:val="26"/>
        </w:rPr>
        <w:t>от входа для посетителей на обособленную территорию до входа для посетителей</w:t>
      </w:r>
      <w:r w:rsidR="00913D51" w:rsidRPr="006B4EF3">
        <w:rPr>
          <w:rFonts w:ascii="Times New Roman" w:hAnsi="Times New Roman"/>
          <w:sz w:val="26"/>
          <w:szCs w:val="26"/>
        </w:rPr>
        <w:t xml:space="preserve"> в стационарный торговый объект</w:t>
      </w:r>
      <w:r w:rsidR="006B4EF3">
        <w:rPr>
          <w:rFonts w:ascii="Times New Roman" w:hAnsi="Times New Roman"/>
          <w:sz w:val="26"/>
          <w:szCs w:val="26"/>
        </w:rPr>
        <w:t xml:space="preserve"> </w:t>
      </w:r>
      <w:bookmarkStart w:id="1" w:name="_GoBack"/>
      <w:bookmarkEnd w:id="1"/>
      <w:r w:rsidR="006B4EF3">
        <w:rPr>
          <w:rFonts w:ascii="Times New Roman" w:hAnsi="Times New Roman"/>
          <w:sz w:val="26"/>
          <w:szCs w:val="26"/>
        </w:rPr>
        <w:t>-</w:t>
      </w:r>
      <w:r w:rsidR="00913D51" w:rsidRPr="006B4EF3">
        <w:rPr>
          <w:rFonts w:ascii="Times New Roman" w:hAnsi="Times New Roman"/>
          <w:sz w:val="26"/>
          <w:szCs w:val="26"/>
        </w:rPr>
        <w:t xml:space="preserve"> 5 метров;</w:t>
      </w:r>
    </w:p>
    <w:p w:rsidR="000E0DF8" w:rsidRPr="006B4EF3" w:rsidRDefault="00913D51" w:rsidP="006B4EF3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6"/>
          <w:szCs w:val="26"/>
        </w:rPr>
      </w:pPr>
      <w:r w:rsidRPr="006B4EF3">
        <w:rPr>
          <w:rFonts w:ascii="Times New Roman" w:hAnsi="Times New Roman"/>
          <w:bCs/>
          <w:sz w:val="26"/>
          <w:szCs w:val="26"/>
        </w:rPr>
        <w:t>2.</w:t>
      </w:r>
      <w:r w:rsidR="00224A24" w:rsidRPr="006B4EF3">
        <w:rPr>
          <w:rFonts w:ascii="Times New Roman" w:hAnsi="Times New Roman"/>
          <w:bCs/>
          <w:sz w:val="26"/>
          <w:szCs w:val="26"/>
        </w:rPr>
        <w:t>2</w:t>
      </w:r>
      <w:r w:rsidRPr="006B4EF3">
        <w:rPr>
          <w:rFonts w:ascii="Times New Roman" w:hAnsi="Times New Roman"/>
          <w:bCs/>
          <w:sz w:val="26"/>
          <w:szCs w:val="26"/>
        </w:rPr>
        <w:t>.</w:t>
      </w:r>
      <w:r w:rsidR="000E0DF8" w:rsidRPr="006B4EF3">
        <w:rPr>
          <w:rFonts w:ascii="Times New Roman" w:hAnsi="Times New Roman"/>
          <w:bCs/>
          <w:sz w:val="26"/>
          <w:szCs w:val="26"/>
        </w:rPr>
        <w:t xml:space="preserve"> </w:t>
      </w:r>
      <w:r w:rsidR="000E0DF8" w:rsidRPr="006B4EF3">
        <w:rPr>
          <w:rFonts w:ascii="Times New Roman" w:hAnsi="Times New Roman"/>
          <w:sz w:val="26"/>
          <w:szCs w:val="26"/>
        </w:rPr>
        <w:t>при отсутствии обособленной территории - от входа для посетителей в здание (строение, сооружение), в котором расположены организации и (или) объекты, до входа для посетителей в стационарн</w:t>
      </w:r>
      <w:r w:rsidRPr="006B4EF3">
        <w:rPr>
          <w:rFonts w:ascii="Times New Roman" w:hAnsi="Times New Roman"/>
          <w:sz w:val="26"/>
          <w:szCs w:val="26"/>
        </w:rPr>
        <w:t>ый торговый объект – 20 метров.</w:t>
      </w:r>
    </w:p>
    <w:p w:rsidR="00644D07" w:rsidRPr="006B4EF3" w:rsidRDefault="00B3660F" w:rsidP="006B4EF3">
      <w:pPr>
        <w:autoSpaceDE w:val="0"/>
        <w:autoSpaceDN w:val="0"/>
        <w:adjustRightInd w:val="0"/>
        <w:ind w:right="-1" w:firstLine="567"/>
        <w:jc w:val="both"/>
        <w:rPr>
          <w:rFonts w:ascii="Times New Roman" w:hAnsi="Times New Roman"/>
          <w:bCs/>
          <w:sz w:val="26"/>
          <w:szCs w:val="26"/>
        </w:rPr>
      </w:pPr>
      <w:r w:rsidRPr="006B4EF3">
        <w:rPr>
          <w:rFonts w:ascii="Times New Roman" w:hAnsi="Times New Roman"/>
          <w:bCs/>
          <w:sz w:val="26"/>
          <w:szCs w:val="26"/>
        </w:rPr>
        <w:t>3</w:t>
      </w:r>
      <w:r w:rsidR="00301A15" w:rsidRPr="006B4EF3">
        <w:rPr>
          <w:rFonts w:ascii="Times New Roman" w:hAnsi="Times New Roman"/>
          <w:bCs/>
          <w:sz w:val="26"/>
          <w:szCs w:val="26"/>
        </w:rPr>
        <w:t>.</w:t>
      </w:r>
      <w:r w:rsidRPr="006B4EF3">
        <w:rPr>
          <w:rFonts w:ascii="Times New Roman" w:hAnsi="Times New Roman"/>
          <w:bCs/>
          <w:sz w:val="26"/>
          <w:szCs w:val="26"/>
        </w:rPr>
        <w:t xml:space="preserve"> </w:t>
      </w:r>
      <w:r w:rsidR="00301A15" w:rsidRPr="006B4EF3">
        <w:rPr>
          <w:rFonts w:ascii="Times New Roman" w:hAnsi="Times New Roman"/>
          <w:bCs/>
          <w:sz w:val="26"/>
          <w:szCs w:val="26"/>
        </w:rPr>
        <w:t xml:space="preserve">Органы местного самоуправления городских и сельских поселений муниципального района </w:t>
      </w:r>
      <w:r w:rsidR="005C7365" w:rsidRPr="006B4EF3">
        <w:rPr>
          <w:rFonts w:ascii="Times New Roman" w:hAnsi="Times New Roman"/>
          <w:bCs/>
          <w:color w:val="000000"/>
          <w:sz w:val="26"/>
          <w:szCs w:val="26"/>
        </w:rPr>
        <w:t>проводят оценку</w:t>
      </w:r>
      <w:r w:rsidR="00E20F5F" w:rsidRPr="006B4EF3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r w:rsidR="0017450E" w:rsidRPr="006B4EF3">
        <w:rPr>
          <w:rFonts w:ascii="Times New Roman" w:hAnsi="Times New Roman"/>
          <w:bCs/>
          <w:sz w:val="26"/>
          <w:szCs w:val="26"/>
        </w:rPr>
        <w:t xml:space="preserve">месторасположения торговых объектов и </w:t>
      </w:r>
      <w:r w:rsidR="00301A15" w:rsidRPr="006B4EF3">
        <w:rPr>
          <w:rFonts w:ascii="Times New Roman" w:hAnsi="Times New Roman"/>
          <w:bCs/>
          <w:sz w:val="26"/>
          <w:szCs w:val="26"/>
        </w:rPr>
        <w:t>приним</w:t>
      </w:r>
      <w:r w:rsidR="005C7365" w:rsidRPr="006B4EF3">
        <w:rPr>
          <w:rFonts w:ascii="Times New Roman" w:hAnsi="Times New Roman"/>
          <w:bCs/>
          <w:sz w:val="26"/>
          <w:szCs w:val="26"/>
        </w:rPr>
        <w:t xml:space="preserve">ают решения о соответствии </w:t>
      </w:r>
      <w:r w:rsidR="00301A15" w:rsidRPr="006B4EF3">
        <w:rPr>
          <w:rFonts w:ascii="Times New Roman" w:hAnsi="Times New Roman"/>
          <w:bCs/>
          <w:sz w:val="26"/>
          <w:szCs w:val="26"/>
        </w:rPr>
        <w:t>расположения торговых объектов относительно объектов и прилегающих к ним территорий, на которых запрещена розничная реализация алкогольной продукции</w:t>
      </w:r>
      <w:r w:rsidR="00301A15" w:rsidRPr="006B4EF3">
        <w:rPr>
          <w:rFonts w:ascii="Times New Roman" w:hAnsi="Times New Roman"/>
          <w:bCs/>
          <w:color w:val="000000"/>
          <w:sz w:val="26"/>
          <w:szCs w:val="26"/>
        </w:rPr>
        <w:t>.</w:t>
      </w:r>
    </w:p>
    <w:p w:rsidR="005C7365" w:rsidRPr="006B4EF3" w:rsidRDefault="005C7365">
      <w:pPr>
        <w:autoSpaceDE w:val="0"/>
        <w:autoSpaceDN w:val="0"/>
        <w:adjustRightInd w:val="0"/>
        <w:ind w:right="-1" w:firstLine="709"/>
        <w:jc w:val="both"/>
        <w:rPr>
          <w:rFonts w:ascii="Times New Roman" w:hAnsi="Times New Roman"/>
          <w:bCs/>
          <w:sz w:val="26"/>
          <w:szCs w:val="26"/>
        </w:rPr>
      </w:pPr>
    </w:p>
    <w:sectPr w:rsidR="005C7365" w:rsidRPr="006B4EF3" w:rsidSect="006B4EF3">
      <w:headerReference w:type="even" r:id="rId10"/>
      <w:headerReference w:type="default" r:id="rId11"/>
      <w:pgSz w:w="11906" w:h="16838"/>
      <w:pgMar w:top="851" w:right="849" w:bottom="851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1F9B" w:rsidRDefault="005C1F9B">
      <w:r>
        <w:separator/>
      </w:r>
    </w:p>
  </w:endnote>
  <w:endnote w:type="continuationSeparator" w:id="0">
    <w:p w:rsidR="005C1F9B" w:rsidRDefault="005C1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1F9B" w:rsidRDefault="005C1F9B">
      <w:r>
        <w:separator/>
      </w:r>
    </w:p>
  </w:footnote>
  <w:footnote w:type="continuationSeparator" w:id="0">
    <w:p w:rsidR="005C1F9B" w:rsidRDefault="005C1F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4E0B" w:rsidRDefault="00E300B2" w:rsidP="003B7F4E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5E4E0B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E4E0B" w:rsidRDefault="005E4E0B" w:rsidP="005E4E0B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4E0B" w:rsidRPr="00057BAD" w:rsidRDefault="00E300B2" w:rsidP="003B7F4E">
    <w:pPr>
      <w:pStyle w:val="a6"/>
      <w:framePr w:wrap="around" w:vAnchor="text" w:hAnchor="margin" w:xAlign="right" w:y="1"/>
      <w:rPr>
        <w:rStyle w:val="a7"/>
        <w:sz w:val="16"/>
        <w:szCs w:val="16"/>
      </w:rPr>
    </w:pPr>
    <w:r w:rsidRPr="00057BAD">
      <w:rPr>
        <w:rStyle w:val="a7"/>
        <w:sz w:val="16"/>
        <w:szCs w:val="16"/>
      </w:rPr>
      <w:fldChar w:fldCharType="begin"/>
    </w:r>
    <w:r w:rsidR="005E4E0B" w:rsidRPr="00057BAD">
      <w:rPr>
        <w:rStyle w:val="a7"/>
        <w:sz w:val="16"/>
        <w:szCs w:val="16"/>
      </w:rPr>
      <w:instrText xml:space="preserve">PAGE  </w:instrText>
    </w:r>
    <w:r w:rsidRPr="00057BAD">
      <w:rPr>
        <w:rStyle w:val="a7"/>
        <w:sz w:val="16"/>
        <w:szCs w:val="16"/>
      </w:rPr>
      <w:fldChar w:fldCharType="separate"/>
    </w:r>
    <w:r w:rsidR="006B4EF3">
      <w:rPr>
        <w:rStyle w:val="a7"/>
        <w:noProof/>
        <w:sz w:val="16"/>
        <w:szCs w:val="16"/>
      </w:rPr>
      <w:t>2</w:t>
    </w:r>
    <w:r w:rsidRPr="00057BAD">
      <w:rPr>
        <w:rStyle w:val="a7"/>
        <w:sz w:val="16"/>
        <w:szCs w:val="16"/>
      </w:rPr>
      <w:fldChar w:fldCharType="end"/>
    </w:r>
  </w:p>
  <w:p w:rsidR="005E4E0B" w:rsidRDefault="005E4E0B" w:rsidP="005E4E0B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059D2"/>
    <w:multiLevelType w:val="hybridMultilevel"/>
    <w:tmpl w:val="34424186"/>
    <w:lvl w:ilvl="0" w:tplc="0419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">
    <w:nsid w:val="3D290584"/>
    <w:multiLevelType w:val="hybridMultilevel"/>
    <w:tmpl w:val="92B83F1E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75C69A5"/>
    <w:multiLevelType w:val="hybridMultilevel"/>
    <w:tmpl w:val="3014D9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0AB4A56"/>
    <w:multiLevelType w:val="hybridMultilevel"/>
    <w:tmpl w:val="0434928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0C70A9D"/>
    <w:multiLevelType w:val="hybridMultilevel"/>
    <w:tmpl w:val="15BC2BD4"/>
    <w:lvl w:ilvl="0" w:tplc="8D7AFA46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>
    <w:nsid w:val="7454046D"/>
    <w:multiLevelType w:val="hybridMultilevel"/>
    <w:tmpl w:val="0A04B784"/>
    <w:lvl w:ilvl="0" w:tplc="F90A90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59761DC"/>
    <w:multiLevelType w:val="multilevel"/>
    <w:tmpl w:val="A276F2AE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5" w:hanging="2160"/>
      </w:pPr>
      <w:rPr>
        <w:rFonts w:hint="default"/>
      </w:rPr>
    </w:lvl>
  </w:abstractNum>
  <w:abstractNum w:abstractNumId="7">
    <w:nsid w:val="78DC6C69"/>
    <w:multiLevelType w:val="hybridMultilevel"/>
    <w:tmpl w:val="62DC119A"/>
    <w:lvl w:ilvl="0" w:tplc="64C8CE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9D82028"/>
    <w:multiLevelType w:val="hybridMultilevel"/>
    <w:tmpl w:val="CE8EA1B2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A1B3811"/>
    <w:multiLevelType w:val="hybridMultilevel"/>
    <w:tmpl w:val="FBB87686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E6D7C3D"/>
    <w:multiLevelType w:val="hybridMultilevel"/>
    <w:tmpl w:val="77D0DF9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0"/>
  </w:num>
  <w:num w:numId="3">
    <w:abstractNumId w:val="1"/>
  </w:num>
  <w:num w:numId="4">
    <w:abstractNumId w:val="8"/>
  </w:num>
  <w:num w:numId="5">
    <w:abstractNumId w:val="3"/>
  </w:num>
  <w:num w:numId="6">
    <w:abstractNumId w:val="9"/>
  </w:num>
  <w:num w:numId="7">
    <w:abstractNumId w:val="2"/>
  </w:num>
  <w:num w:numId="8">
    <w:abstractNumId w:val="0"/>
  </w:num>
  <w:num w:numId="9">
    <w:abstractNumId w:val="4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1568"/>
    <w:rsid w:val="00021526"/>
    <w:rsid w:val="000303CF"/>
    <w:rsid w:val="00041486"/>
    <w:rsid w:val="000503A5"/>
    <w:rsid w:val="00057BAD"/>
    <w:rsid w:val="00063383"/>
    <w:rsid w:val="0007247A"/>
    <w:rsid w:val="000927E6"/>
    <w:rsid w:val="000A54AA"/>
    <w:rsid w:val="000E0DF8"/>
    <w:rsid w:val="000E4687"/>
    <w:rsid w:val="0010092A"/>
    <w:rsid w:val="00116ED3"/>
    <w:rsid w:val="00140295"/>
    <w:rsid w:val="00152506"/>
    <w:rsid w:val="0017450E"/>
    <w:rsid w:val="00182C24"/>
    <w:rsid w:val="001A6180"/>
    <w:rsid w:val="001C4AA8"/>
    <w:rsid w:val="001D1E33"/>
    <w:rsid w:val="002126DD"/>
    <w:rsid w:val="002246F2"/>
    <w:rsid w:val="00224A24"/>
    <w:rsid w:val="00242E93"/>
    <w:rsid w:val="0025067F"/>
    <w:rsid w:val="002619F7"/>
    <w:rsid w:val="002B7571"/>
    <w:rsid w:val="002E0889"/>
    <w:rsid w:val="002E1511"/>
    <w:rsid w:val="002F03A0"/>
    <w:rsid w:val="002F6362"/>
    <w:rsid w:val="003003AD"/>
    <w:rsid w:val="00301A15"/>
    <w:rsid w:val="00391E41"/>
    <w:rsid w:val="003B1588"/>
    <w:rsid w:val="003B4891"/>
    <w:rsid w:val="003B7F4E"/>
    <w:rsid w:val="004052E5"/>
    <w:rsid w:val="004408EB"/>
    <w:rsid w:val="00485993"/>
    <w:rsid w:val="00495662"/>
    <w:rsid w:val="004D7B0E"/>
    <w:rsid w:val="004E51BB"/>
    <w:rsid w:val="00520396"/>
    <w:rsid w:val="005670AD"/>
    <w:rsid w:val="00571A54"/>
    <w:rsid w:val="005C0E82"/>
    <w:rsid w:val="005C1F9B"/>
    <w:rsid w:val="005C5635"/>
    <w:rsid w:val="005C7365"/>
    <w:rsid w:val="005E0534"/>
    <w:rsid w:val="005E4E0B"/>
    <w:rsid w:val="006242EE"/>
    <w:rsid w:val="00644D07"/>
    <w:rsid w:val="00672B29"/>
    <w:rsid w:val="00686C78"/>
    <w:rsid w:val="00695AB5"/>
    <w:rsid w:val="006B4EF3"/>
    <w:rsid w:val="006E635E"/>
    <w:rsid w:val="007146A5"/>
    <w:rsid w:val="007462B0"/>
    <w:rsid w:val="00796360"/>
    <w:rsid w:val="007B436B"/>
    <w:rsid w:val="007C309A"/>
    <w:rsid w:val="007C3C0C"/>
    <w:rsid w:val="007F6BBB"/>
    <w:rsid w:val="0084256E"/>
    <w:rsid w:val="00882C6C"/>
    <w:rsid w:val="00896033"/>
    <w:rsid w:val="008C0A0F"/>
    <w:rsid w:val="008E6231"/>
    <w:rsid w:val="00913D51"/>
    <w:rsid w:val="00925329"/>
    <w:rsid w:val="009335AA"/>
    <w:rsid w:val="00992926"/>
    <w:rsid w:val="009A690F"/>
    <w:rsid w:val="009B0723"/>
    <w:rsid w:val="009E48AC"/>
    <w:rsid w:val="009F3668"/>
    <w:rsid w:val="00A4773F"/>
    <w:rsid w:val="00A915BF"/>
    <w:rsid w:val="00B002C2"/>
    <w:rsid w:val="00B13B2D"/>
    <w:rsid w:val="00B31568"/>
    <w:rsid w:val="00B3660F"/>
    <w:rsid w:val="00B37B1B"/>
    <w:rsid w:val="00B428E4"/>
    <w:rsid w:val="00B6040E"/>
    <w:rsid w:val="00B712F4"/>
    <w:rsid w:val="00B76039"/>
    <w:rsid w:val="00BA0585"/>
    <w:rsid w:val="00BA199C"/>
    <w:rsid w:val="00BD013F"/>
    <w:rsid w:val="00BE5BF8"/>
    <w:rsid w:val="00C02A86"/>
    <w:rsid w:val="00C0304C"/>
    <w:rsid w:val="00C55D42"/>
    <w:rsid w:val="00C560A5"/>
    <w:rsid w:val="00C80834"/>
    <w:rsid w:val="00C84901"/>
    <w:rsid w:val="00C9352A"/>
    <w:rsid w:val="00D00E37"/>
    <w:rsid w:val="00D3145B"/>
    <w:rsid w:val="00D529CE"/>
    <w:rsid w:val="00DB40A0"/>
    <w:rsid w:val="00DE5E7F"/>
    <w:rsid w:val="00E00C89"/>
    <w:rsid w:val="00E20F5F"/>
    <w:rsid w:val="00E300B2"/>
    <w:rsid w:val="00E705BC"/>
    <w:rsid w:val="00E90D26"/>
    <w:rsid w:val="00EB65BB"/>
    <w:rsid w:val="00EE52A5"/>
    <w:rsid w:val="00F90CEC"/>
    <w:rsid w:val="00F945F8"/>
    <w:rsid w:val="00FA059F"/>
    <w:rsid w:val="00FB57D5"/>
    <w:rsid w:val="00FC3AFF"/>
    <w:rsid w:val="00FD2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309A"/>
    <w:rPr>
      <w:rFonts w:ascii="Arial" w:hAnsi="Arial"/>
      <w:sz w:val="28"/>
    </w:rPr>
  </w:style>
  <w:style w:type="paragraph" w:styleId="1">
    <w:name w:val="heading 1"/>
    <w:basedOn w:val="a"/>
    <w:next w:val="a"/>
    <w:qFormat/>
    <w:rsid w:val="007C309A"/>
    <w:pPr>
      <w:keepNext/>
      <w:outlineLvl w:val="0"/>
    </w:pPr>
    <w:rPr>
      <w:rFonts w:ascii="Times New Roman" w:hAnsi="Times New Roman"/>
      <w:b/>
      <w:sz w:val="32"/>
    </w:rPr>
  </w:style>
  <w:style w:type="paragraph" w:styleId="2">
    <w:name w:val="heading 2"/>
    <w:basedOn w:val="a"/>
    <w:next w:val="a"/>
    <w:link w:val="20"/>
    <w:semiHidden/>
    <w:unhideWhenUsed/>
    <w:qFormat/>
    <w:rsid w:val="005C0E82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3">
    <w:name w:val="heading 3"/>
    <w:basedOn w:val="a"/>
    <w:next w:val="a"/>
    <w:qFormat/>
    <w:rsid w:val="007C309A"/>
    <w:pPr>
      <w:keepNext/>
      <w:ind w:left="-142"/>
      <w:jc w:val="center"/>
      <w:outlineLvl w:val="2"/>
    </w:pPr>
    <w:rPr>
      <w:rFonts w:ascii="Times New Roman" w:hAnsi="Times New Roman"/>
      <w:b/>
    </w:rPr>
  </w:style>
  <w:style w:type="paragraph" w:styleId="4">
    <w:name w:val="heading 4"/>
    <w:basedOn w:val="a"/>
    <w:next w:val="a"/>
    <w:qFormat/>
    <w:rsid w:val="007C309A"/>
    <w:pPr>
      <w:keepNext/>
      <w:jc w:val="center"/>
      <w:outlineLvl w:val="3"/>
    </w:pPr>
    <w:rPr>
      <w:rFonts w:ascii="Times New Roman" w:hAnsi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7C309A"/>
    <w:pPr>
      <w:shd w:val="clear" w:color="auto" w:fill="FFFFFF"/>
      <w:ind w:left="4536" w:right="-58"/>
    </w:pPr>
    <w:rPr>
      <w:color w:val="000000"/>
      <w:sz w:val="24"/>
      <w:szCs w:val="24"/>
    </w:rPr>
  </w:style>
  <w:style w:type="paragraph" w:styleId="a4">
    <w:name w:val="Body Text Indent"/>
    <w:basedOn w:val="a"/>
    <w:rsid w:val="007C309A"/>
    <w:pPr>
      <w:shd w:val="clear" w:color="auto" w:fill="FFFFFF"/>
      <w:ind w:right="-766" w:firstLine="567"/>
    </w:pPr>
    <w:rPr>
      <w:color w:val="000000"/>
      <w:sz w:val="24"/>
      <w:szCs w:val="24"/>
    </w:rPr>
  </w:style>
  <w:style w:type="paragraph" w:styleId="21">
    <w:name w:val="Body Text 2"/>
    <w:basedOn w:val="a"/>
    <w:rsid w:val="007C309A"/>
    <w:pPr>
      <w:shd w:val="clear" w:color="auto" w:fill="FFFFFF"/>
      <w:ind w:right="-766"/>
    </w:pPr>
    <w:rPr>
      <w:color w:val="000000"/>
      <w:sz w:val="22"/>
      <w:szCs w:val="22"/>
    </w:rPr>
  </w:style>
  <w:style w:type="paragraph" w:styleId="30">
    <w:name w:val="Body Text 3"/>
    <w:basedOn w:val="a"/>
    <w:rsid w:val="007C309A"/>
    <w:pPr>
      <w:shd w:val="clear" w:color="auto" w:fill="FFFFFF"/>
      <w:ind w:right="-766"/>
    </w:pPr>
    <w:rPr>
      <w:color w:val="000000"/>
      <w:sz w:val="23"/>
      <w:szCs w:val="23"/>
    </w:rPr>
  </w:style>
  <w:style w:type="paragraph" w:styleId="a5">
    <w:name w:val="Body Text"/>
    <w:basedOn w:val="a"/>
    <w:rsid w:val="007C309A"/>
    <w:pPr>
      <w:widowControl w:val="0"/>
      <w:shd w:val="clear" w:color="auto" w:fill="FFFFFF"/>
      <w:autoSpaceDE w:val="0"/>
      <w:autoSpaceDN w:val="0"/>
      <w:adjustRightInd w:val="0"/>
    </w:pPr>
    <w:rPr>
      <w:rFonts w:cs="Arial"/>
      <w:color w:val="000000"/>
      <w:szCs w:val="29"/>
    </w:rPr>
  </w:style>
  <w:style w:type="paragraph" w:styleId="22">
    <w:name w:val="Body Text Indent 2"/>
    <w:basedOn w:val="a"/>
    <w:rsid w:val="007C309A"/>
    <w:pPr>
      <w:ind w:left="360" w:firstLine="349"/>
      <w:jc w:val="both"/>
    </w:pPr>
    <w:rPr>
      <w:rFonts w:cs="Arial"/>
    </w:rPr>
  </w:style>
  <w:style w:type="paragraph" w:styleId="31">
    <w:name w:val="Body Text Indent 3"/>
    <w:basedOn w:val="a"/>
    <w:rsid w:val="007C309A"/>
    <w:pPr>
      <w:ind w:firstLine="709"/>
      <w:jc w:val="both"/>
    </w:pPr>
    <w:rPr>
      <w:rFonts w:cs="Arial"/>
    </w:rPr>
  </w:style>
  <w:style w:type="paragraph" w:customStyle="1" w:styleId="ConsNormal">
    <w:name w:val="ConsNormal"/>
    <w:rsid w:val="007C309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6"/>
      <w:szCs w:val="16"/>
    </w:rPr>
  </w:style>
  <w:style w:type="paragraph" w:customStyle="1" w:styleId="ConsNonformat">
    <w:name w:val="ConsNonformat"/>
    <w:rsid w:val="007C309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7C309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6">
    <w:name w:val="header"/>
    <w:basedOn w:val="a"/>
    <w:rsid w:val="005E4E0B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E4E0B"/>
  </w:style>
  <w:style w:type="paragraph" w:styleId="a8">
    <w:name w:val="footer"/>
    <w:basedOn w:val="a"/>
    <w:rsid w:val="005E4E0B"/>
    <w:pPr>
      <w:tabs>
        <w:tab w:val="center" w:pos="4677"/>
        <w:tab w:val="right" w:pos="9355"/>
      </w:tabs>
    </w:pPr>
  </w:style>
  <w:style w:type="character" w:customStyle="1" w:styleId="20">
    <w:name w:val="Заголовок 2 Знак"/>
    <w:basedOn w:val="a0"/>
    <w:link w:val="2"/>
    <w:semiHidden/>
    <w:rsid w:val="005C0E8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PlusNormal">
    <w:name w:val="ConsPlusNormal"/>
    <w:rsid w:val="00BD013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BD013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9">
    <w:name w:val="List Paragraph"/>
    <w:basedOn w:val="a"/>
    <w:uiPriority w:val="34"/>
    <w:qFormat/>
    <w:rsid w:val="001402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B617CCA1BE0F0414900BEE5F17630AAF1D45B784FB4A0C30DE14BBA25mCzB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142137-BA34-4880-B6F1-B021AF6E2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ТАО</Company>
  <LinksUpToDate>false</LinksUpToDate>
  <CharactersWithSpaces>2800</CharactersWithSpaces>
  <SharedDoc>false</SharedDoc>
  <HLinks>
    <vt:vector size="24" baseType="variant">
      <vt:variant>
        <vt:i4>5439490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Par2</vt:lpwstr>
      </vt:variant>
      <vt:variant>
        <vt:i4>5767168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consultantplus://offline/ref=CB617CCA1BE0F0414900BEE5F17630AAF1D45B784FB4A0C30DE14BBA25mCzBI</vt:lpwstr>
      </vt:variant>
      <vt:variant>
        <vt:lpwstr/>
      </vt:variant>
      <vt:variant>
        <vt:i4>7209065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consultantplus://offline/ref=CB617CCA1BE0F0414900BEE5F17630AAF2D85C7E4BB4A0C30DE14BBA25CB149835B7B9A580C7E817m3zDI</vt:lpwstr>
      </vt:variant>
      <vt:variant>
        <vt:lpwstr/>
      </vt:variant>
      <vt:variant>
        <vt:i4>7209061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consultantplus://offline/ref=CB617CCA1BE0F0414900BEE5F17630AAF2D25A784DB0A0C30DE14BBA25CB149835B7B9A580C7ED16m3zBI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 Александровна Дидо</dc:creator>
  <cp:lastModifiedBy>Kravcova</cp:lastModifiedBy>
  <cp:revision>29</cp:revision>
  <cp:lastPrinted>2019-01-14T04:59:00Z</cp:lastPrinted>
  <dcterms:created xsi:type="dcterms:W3CDTF">2018-07-19T05:34:00Z</dcterms:created>
  <dcterms:modified xsi:type="dcterms:W3CDTF">2019-02-25T07:48:00Z</dcterms:modified>
</cp:coreProperties>
</file>