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36" w:rsidRPr="00253DD6" w:rsidRDefault="00236E36" w:rsidP="00236E36">
      <w:pPr>
        <w:autoSpaceDE w:val="0"/>
        <w:autoSpaceDN w:val="0"/>
        <w:adjustRightInd w:val="0"/>
        <w:spacing w:after="0" w:line="240" w:lineRule="auto"/>
        <w:jc w:val="right"/>
        <w:outlineLvl w:val="0"/>
        <w:rPr>
          <w:rFonts w:ascii="Arial" w:hAnsi="Arial" w:cs="Arial"/>
          <w:sz w:val="20"/>
          <w:szCs w:val="20"/>
        </w:rPr>
      </w:pPr>
      <w:r w:rsidRPr="00253DD6">
        <w:rPr>
          <w:rFonts w:ascii="Arial" w:hAnsi="Arial" w:cs="Arial"/>
          <w:sz w:val="20"/>
          <w:szCs w:val="20"/>
        </w:rPr>
        <w:t>Приложение N 6</w:t>
      </w:r>
    </w:p>
    <w:p w:rsidR="00236E36" w:rsidRPr="00253DD6" w:rsidRDefault="00236E36" w:rsidP="00236E36">
      <w:pPr>
        <w:autoSpaceDE w:val="0"/>
        <w:autoSpaceDN w:val="0"/>
        <w:adjustRightInd w:val="0"/>
        <w:spacing w:after="0" w:line="240" w:lineRule="auto"/>
        <w:jc w:val="right"/>
        <w:rPr>
          <w:rFonts w:ascii="Arial" w:hAnsi="Arial" w:cs="Arial"/>
          <w:sz w:val="20"/>
          <w:szCs w:val="20"/>
        </w:rPr>
      </w:pPr>
      <w:r w:rsidRPr="00253DD6">
        <w:rPr>
          <w:rFonts w:ascii="Arial" w:hAnsi="Arial" w:cs="Arial"/>
          <w:sz w:val="20"/>
          <w:szCs w:val="20"/>
        </w:rPr>
        <w:t>к Государственной программе развития</w:t>
      </w:r>
    </w:p>
    <w:p w:rsidR="00236E36" w:rsidRPr="00253DD6" w:rsidRDefault="00236E36" w:rsidP="00236E36">
      <w:pPr>
        <w:autoSpaceDE w:val="0"/>
        <w:autoSpaceDN w:val="0"/>
        <w:adjustRightInd w:val="0"/>
        <w:spacing w:after="0" w:line="240" w:lineRule="auto"/>
        <w:jc w:val="right"/>
        <w:rPr>
          <w:rFonts w:ascii="Arial" w:hAnsi="Arial" w:cs="Arial"/>
          <w:sz w:val="20"/>
          <w:szCs w:val="20"/>
        </w:rPr>
      </w:pPr>
      <w:r w:rsidRPr="00253DD6">
        <w:rPr>
          <w:rFonts w:ascii="Arial" w:hAnsi="Arial" w:cs="Arial"/>
          <w:sz w:val="20"/>
          <w:szCs w:val="20"/>
        </w:rPr>
        <w:t>сельского хозяйства и регулирования</w:t>
      </w:r>
    </w:p>
    <w:p w:rsidR="00236E36" w:rsidRPr="00253DD6" w:rsidRDefault="00236E36" w:rsidP="00236E36">
      <w:pPr>
        <w:autoSpaceDE w:val="0"/>
        <w:autoSpaceDN w:val="0"/>
        <w:adjustRightInd w:val="0"/>
        <w:spacing w:after="0" w:line="240" w:lineRule="auto"/>
        <w:jc w:val="right"/>
        <w:rPr>
          <w:rFonts w:ascii="Arial" w:hAnsi="Arial" w:cs="Arial"/>
          <w:sz w:val="20"/>
          <w:szCs w:val="20"/>
        </w:rPr>
      </w:pPr>
      <w:r w:rsidRPr="00253DD6">
        <w:rPr>
          <w:rFonts w:ascii="Arial" w:hAnsi="Arial" w:cs="Arial"/>
          <w:sz w:val="20"/>
          <w:szCs w:val="20"/>
        </w:rPr>
        <w:t>рынков сельскохозяйственной продукции,</w:t>
      </w:r>
    </w:p>
    <w:p w:rsidR="00236E36" w:rsidRPr="00253DD6" w:rsidRDefault="00236E36" w:rsidP="00236E36">
      <w:pPr>
        <w:autoSpaceDE w:val="0"/>
        <w:autoSpaceDN w:val="0"/>
        <w:adjustRightInd w:val="0"/>
        <w:spacing w:after="0" w:line="240" w:lineRule="auto"/>
        <w:jc w:val="right"/>
        <w:rPr>
          <w:rFonts w:ascii="Arial" w:hAnsi="Arial" w:cs="Arial"/>
          <w:sz w:val="20"/>
          <w:szCs w:val="20"/>
        </w:rPr>
      </w:pPr>
      <w:r w:rsidRPr="00253DD6">
        <w:rPr>
          <w:rFonts w:ascii="Arial" w:hAnsi="Arial" w:cs="Arial"/>
          <w:sz w:val="20"/>
          <w:szCs w:val="20"/>
        </w:rPr>
        <w:t>сырья и продовольствия</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b/>
          <w:bCs/>
          <w:sz w:val="20"/>
          <w:szCs w:val="20"/>
        </w:rPr>
      </w:pPr>
      <w:r w:rsidRPr="00253DD6">
        <w:rPr>
          <w:rFonts w:ascii="Arial" w:hAnsi="Arial" w:cs="Arial"/>
          <w:b/>
          <w:bCs/>
          <w:sz w:val="20"/>
          <w:szCs w:val="20"/>
        </w:rPr>
        <w:t>ПРАВИЛА</w:t>
      </w:r>
    </w:p>
    <w:p w:rsidR="00236E36" w:rsidRPr="00253DD6" w:rsidRDefault="00236E36" w:rsidP="00236E36">
      <w:pPr>
        <w:autoSpaceDE w:val="0"/>
        <w:autoSpaceDN w:val="0"/>
        <w:adjustRightInd w:val="0"/>
        <w:spacing w:after="0" w:line="240" w:lineRule="auto"/>
        <w:jc w:val="center"/>
        <w:rPr>
          <w:rFonts w:ascii="Arial" w:hAnsi="Arial" w:cs="Arial"/>
          <w:b/>
          <w:bCs/>
          <w:sz w:val="20"/>
          <w:szCs w:val="20"/>
        </w:rPr>
      </w:pPr>
      <w:r w:rsidRPr="00253DD6">
        <w:rPr>
          <w:rFonts w:ascii="Arial" w:hAnsi="Arial" w:cs="Arial"/>
          <w:b/>
          <w:bCs/>
          <w:sz w:val="20"/>
          <w:szCs w:val="20"/>
        </w:rPr>
        <w:t>ПРЕДОСТАВЛЕНИЯ И РАСПРЕДЕЛЕНИЯ СУБСИДИЙ ИЗ ФЕДЕРАЛЬНОГО</w:t>
      </w:r>
    </w:p>
    <w:p w:rsidR="00236E36" w:rsidRPr="00253DD6" w:rsidRDefault="00236E36" w:rsidP="00236E36">
      <w:pPr>
        <w:autoSpaceDE w:val="0"/>
        <w:autoSpaceDN w:val="0"/>
        <w:adjustRightInd w:val="0"/>
        <w:spacing w:after="0" w:line="240" w:lineRule="auto"/>
        <w:jc w:val="center"/>
        <w:rPr>
          <w:rFonts w:ascii="Arial" w:hAnsi="Arial" w:cs="Arial"/>
          <w:b/>
          <w:bCs/>
          <w:sz w:val="20"/>
          <w:szCs w:val="20"/>
        </w:rPr>
      </w:pPr>
      <w:r w:rsidRPr="00253DD6">
        <w:rPr>
          <w:rFonts w:ascii="Arial" w:hAnsi="Arial" w:cs="Arial"/>
          <w:b/>
          <w:bCs/>
          <w:sz w:val="20"/>
          <w:szCs w:val="20"/>
        </w:rPr>
        <w:t>БЮДЖЕТА БЮДЖЕТАМ СУБЪЕКТОВ РОССИЙСКОЙ ФЕДЕРАЦИИ НА СОЗДАНИЕ</w:t>
      </w:r>
    </w:p>
    <w:p w:rsidR="00236E36" w:rsidRPr="00253DD6" w:rsidRDefault="00236E36" w:rsidP="00236E36">
      <w:pPr>
        <w:autoSpaceDE w:val="0"/>
        <w:autoSpaceDN w:val="0"/>
        <w:adjustRightInd w:val="0"/>
        <w:spacing w:after="0" w:line="240" w:lineRule="auto"/>
        <w:jc w:val="center"/>
        <w:rPr>
          <w:rFonts w:ascii="Arial" w:hAnsi="Arial" w:cs="Arial"/>
          <w:b/>
          <w:bCs/>
          <w:sz w:val="20"/>
          <w:szCs w:val="20"/>
        </w:rPr>
      </w:pPr>
      <w:r w:rsidRPr="00253DD6">
        <w:rPr>
          <w:rFonts w:ascii="Arial" w:hAnsi="Arial" w:cs="Arial"/>
          <w:b/>
          <w:bCs/>
          <w:sz w:val="20"/>
          <w:szCs w:val="20"/>
        </w:rPr>
        <w:t>СИСТЕМЫ ПОДДЕРЖКИ ФЕРМЕРОВ И РАЗВИТИЕ СЕЛЬСКОЙ КООПЕРАЦИИ</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ind w:firstLine="540"/>
        <w:jc w:val="both"/>
        <w:rPr>
          <w:rFonts w:ascii="Arial" w:hAnsi="Arial" w:cs="Arial"/>
          <w:sz w:val="20"/>
          <w:szCs w:val="20"/>
        </w:rPr>
      </w:pPr>
      <w:r w:rsidRPr="00253DD6">
        <w:rPr>
          <w:rFonts w:ascii="Arial" w:hAnsi="Arial" w:cs="Arial"/>
          <w:sz w:val="20"/>
          <w:szCs w:val="20"/>
        </w:rPr>
        <w:t>1. Настоящие Правила устанавливают ус</w:t>
      </w:r>
      <w:bookmarkStart w:id="0" w:name="_GoBack"/>
      <w:bookmarkEnd w:id="0"/>
      <w:r w:rsidRPr="00253DD6">
        <w:rPr>
          <w:rFonts w:ascii="Arial" w:hAnsi="Arial" w:cs="Arial"/>
          <w:sz w:val="20"/>
          <w:szCs w:val="20"/>
        </w:rPr>
        <w:t xml:space="preserve">ловия, цели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w:t>
      </w:r>
      <w:proofErr w:type="spellStart"/>
      <w:r w:rsidRPr="00253DD6">
        <w:rPr>
          <w:rFonts w:ascii="Arial" w:hAnsi="Arial" w:cs="Arial"/>
          <w:sz w:val="20"/>
          <w:szCs w:val="20"/>
        </w:rPr>
        <w:t>софинансирования</w:t>
      </w:r>
      <w:proofErr w:type="spellEnd"/>
      <w:r w:rsidRPr="00253DD6">
        <w:rPr>
          <w:rFonts w:ascii="Arial" w:hAnsi="Arial" w:cs="Arial"/>
          <w:sz w:val="20"/>
          <w:szCs w:val="20"/>
        </w:rPr>
        <w:t xml:space="preserve"> расходных обязательств субъектов Российской Федерации, возникающих при реализации региональных проектов субъектов Российской Федерации, обеспечивающих достижение целей, показателей, результатов федерального проекта "Создание системы поддержки фермеров и развитие сельской кооперации", входящего в состав национального проекта "Малое и среднее предпринимательство и поддержка индивидуальной предпринимательской инициативы" (далее соответственно - федеральный проект, субсидии), предусматривающих оказание поддержки сельскохозяйственным товаропроизводителям и центрам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средства).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2. Используемые в настоящих Правилах понятия означают следующее:</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"грант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xml:space="preserve">" - средства, перечисляемые из бюджета субъекта Российской Федерации крестьянскому (фермерскому) хозяйству для </w:t>
      </w:r>
      <w:proofErr w:type="spellStart"/>
      <w:r w:rsidRPr="00253DD6">
        <w:rPr>
          <w:rFonts w:ascii="Arial" w:hAnsi="Arial" w:cs="Arial"/>
          <w:sz w:val="20"/>
          <w:szCs w:val="20"/>
        </w:rPr>
        <w:t>софинансирования</w:t>
      </w:r>
      <w:proofErr w:type="spellEnd"/>
      <w:r w:rsidRPr="00253DD6">
        <w:rPr>
          <w:rFonts w:ascii="Arial" w:hAnsi="Arial" w:cs="Arial"/>
          <w:sz w:val="20"/>
          <w:szCs w:val="20"/>
        </w:rPr>
        <w:t xml:space="preserve"> его затрат,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представляемого в конкурсную комиссию, создаваемую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соответственно - уполномоченный орган, региональная конкурсная комиссия), главой крестьянского (фермерского) хозяйства или гражданином Российской Федерации, обязующимся в течение не более 30 календарных дней после объявления его победителем по результатам конкурсного отбора региональной конкурсной комиссией осуществить государственную регистрацию крестьянского (фермерского) хозяйства в органах Федеральной налоговой службы;</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в целях ее дальнейшей реализации или переработки с последующей реализацией;</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"крестьянское (фермерское) хозяйство" - зарегистрированное на сельской территории субъекта Российской Федерации в текущем финансовом году крестьянское (фермерское) хозяйство,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(или)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 Крестьянские (фермерские) хозяйства, осуществляющие деятельность в субъектах Российской Федерации, относящихся к районам Крайнего Севера и приравненным к ним местностям, в субъектах Дальневосточного федерального округа, могут быть зарегистрированы на территориях городов с численностью населения не более 100 тыс. человек и поселков городского типа с численностью населения не более 5 тыс. человек;</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 xml:space="preserve">"проект создания и (или) развития крестьянского (фермерского) хозяйства" - документ (бизнес-план), предусматривающий создание и (или) развитие производственной базы крестьянского (фермерского) хозяйства, предназначенной для производства, переработки и реализации сельскохозяйственной продукции и продуктов ее переработки, создание новых постоянных рабочих мест и их сохранение в течение не менее 5 лет, а также достижение показателей деятельности крестьянского (фермерского) </w:t>
      </w:r>
      <w:r w:rsidRPr="00253DD6">
        <w:rPr>
          <w:rFonts w:ascii="Arial" w:hAnsi="Arial" w:cs="Arial"/>
          <w:sz w:val="20"/>
          <w:szCs w:val="20"/>
        </w:rPr>
        <w:lastRenderedPageBreak/>
        <w:t>хозяйства (далее - плановые показатели деятельности), обязательство по исполнению которых включается в соглашение, заключаемое между крестьянским (фермерским) хозяйством и уполномоченным органом;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"сельские территории" - сельские поселения и (или)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городских поселений и внутригородских муниципальных образований г. Севастополя, на территории которых преобладает осуществление деятельности, связанной с производством и переработкой сельскохозяйственной продукции. Перечень сельских территорий субъекта Российской Федерации в целях настоящих Правил определяется уполномоченным органом. К понятию "сельские территории" не относятся внутригородские муниципальные образования гг. Москвы и Санкт-Петербурга;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"сельскохозяйственный потребительский кооператив" - юридическое лицо, созданное в соответствии с Федеральным законом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субъекта Российской Федерации, являющееся субъектом малого и среднего предпринимательства в соответствии с Федеральным законом "О развитии малого и среднего предпринимательства в Российской Федерации" и объединяющее не менее 5 личных подсобных хозяйств и (или) 3 иных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законом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предоставленных крестьянскому (фермерскому) хозяйству, являющемуся членом данного сельскохозяйственного потребительского кооператива;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орган исполнительной власти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в соответствии с федеральным проектом.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4. Средства предоставляются крестьянским (фермерским) хозяйствам в виде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на конкурсной основе в соответствии с решениями региональной конкурсной комиссии на реализацию проектов создания и (или) развития крестьянского (фермерского) хозяйства: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6 млн. рублей, но не более 90 процентов затрат;</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по иным направлениям проекта создания и (или) развития крестьянского (фермерского) хозяйства - в размере, не превышающем 3 млн. рублей, но не более 90 процентов затрат;</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lastRenderedPageBreak/>
        <w:t>по иным направлениям проекта создания и (или) развития крестьянского (фермерского) хозяйства, в случае если предусмотрено использование части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4 млн. рублей, но не более 90 процентов затрат.</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 плановые показатели деятельности, предусмотренные проектом создания и (или) развития крестьянского (фермерского) хозяйства, включается количество принятых работников, зарегистрированных в Пенсионном фонде Российской Федерации, и сохранение рабочих мест в течение не менее 5 лет, объем производства и реализации сельскохозяйственной продукции, выраженный в натуральных или денежных показателях.</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 xml:space="preserve">Внесение изменений в плановые значения показателей деятельности возможно при условии их предварительного согласования с уполномоченным органом. В случае </w:t>
      </w:r>
      <w:proofErr w:type="spellStart"/>
      <w:r w:rsidRPr="00253DD6">
        <w:rPr>
          <w:rFonts w:ascii="Arial" w:hAnsi="Arial" w:cs="Arial"/>
          <w:sz w:val="20"/>
          <w:szCs w:val="20"/>
        </w:rPr>
        <w:t>недостижения</w:t>
      </w:r>
      <w:proofErr w:type="spellEnd"/>
      <w:r w:rsidRPr="00253DD6">
        <w:rPr>
          <w:rFonts w:ascii="Arial" w:hAnsi="Arial" w:cs="Arial"/>
          <w:sz w:val="20"/>
          <w:szCs w:val="20"/>
        </w:rPr>
        <w:t xml:space="preserve"> плановых показателей деятельности крестьянское (фермерское) хозяйство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rsidRPr="00253DD6">
        <w:rPr>
          <w:rFonts w:ascii="Arial" w:hAnsi="Arial" w:cs="Arial"/>
          <w:sz w:val="20"/>
          <w:szCs w:val="20"/>
        </w:rPr>
        <w:t>недостижения</w:t>
      </w:r>
      <w:proofErr w:type="spellEnd"/>
      <w:r w:rsidRPr="00253DD6">
        <w:rPr>
          <w:rFonts w:ascii="Arial" w:hAnsi="Arial" w:cs="Arial"/>
          <w:sz w:val="20"/>
          <w:szCs w:val="20"/>
        </w:rPr>
        <w:t xml:space="preserve"> плановых показателей деятельности. Уполномоченным органом может быть принято решение о необходимости внесения изменений в проект создания и (или) развития крестьянского (фермерского) хозяйства и соглашение, заключенное между крестьянским (фермерским) хозяйством и уполномоченным органом. При этом крестьянское (фермерское) хозяйство представляет актуализированный проект создания и (или) развития крестьянского (фермерского) хозяйства в уполномоченный орган в срок, не превышающий 60 календарных дней со дня получения соответствующего решения. Случаи, при которых допускается внесение изменений в проект создания и (или) развития крестьянского (фермерского) хозяйства, методика оценки исполнения крестьянским (фермерским) хозяйством плановых показателей деятельности, а также меры ответственности крестьянского (фермерского) хозяйства за </w:t>
      </w:r>
      <w:proofErr w:type="spellStart"/>
      <w:r w:rsidRPr="00253DD6">
        <w:rPr>
          <w:rFonts w:ascii="Arial" w:hAnsi="Arial" w:cs="Arial"/>
          <w:sz w:val="20"/>
          <w:szCs w:val="20"/>
        </w:rPr>
        <w:t>недостижение</w:t>
      </w:r>
      <w:proofErr w:type="spellEnd"/>
      <w:r w:rsidRPr="00253DD6">
        <w:rPr>
          <w:rFonts w:ascii="Arial" w:hAnsi="Arial" w:cs="Arial"/>
          <w:sz w:val="20"/>
          <w:szCs w:val="20"/>
        </w:rPr>
        <w:t xml:space="preserve"> плановых показателей деятельности определяются уполномоченным органом.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При этом крестьянское (фермерское) хозяйство обязуется создать в срок, устанавливаемый уполномоченным органом, но не позднее срока освоения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не менее 2 новых постоянных рабочих мест, если сумма гранта составляет 2 млн. рублей или более, и не менее одного нового постоянного рабочего места, если сумма гранта составляет менее 2 млн. рублей. Срок освоения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составляет не более 18 месяцев со дня получения указанных средств. Часть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полученных крестьянским (фермерским) хозяйством,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объема средств. Срок освоения средств сельскохозяйственным потребительским кооперативом составляет не более 18 месяцев со дня получения указанных средств. Условием предоставления сельскохозяйственному потребительскому кооперативу части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является осуществление им деятельности в течение 5 лет со дня получения части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и ежегодное представление в уполномоченный орган отчетности о результатах своей деятельности по форме и в срок, которые устанавливаются уполномоченным органом.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 случае наступления обстоятельств непреодолимой силы, препятствующих освоению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в установленный срок, срок освоения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может быть продлен по решению уполномоченного органа, но не более чем на 6 месяцев, в установленном уполномоченным органом порядке.</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Перечень затрат, финансовое обеспечение которых допускается осуществлять за счет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а также перечень имущества, приобретаемого сельскохозяйственным потребительским кооперативом с использованием части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внесенных крестьянским (фермерским) хозяйством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 случае если субъект Российской Федерации утверждает максимальный размер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xml:space="preserve">" в размере, превышающем размер, указанный в абзацах втором - пятом настоящего пункта, расходные обязательства субъекта Российской Федерации по выплате такого гранта в сумме, превышающей указанный размер, из федерального бюджета не </w:t>
      </w:r>
      <w:proofErr w:type="spellStart"/>
      <w:r w:rsidRPr="00253DD6">
        <w:rPr>
          <w:rFonts w:ascii="Arial" w:hAnsi="Arial" w:cs="Arial"/>
          <w:sz w:val="20"/>
          <w:szCs w:val="20"/>
        </w:rPr>
        <w:t>софинансируются</w:t>
      </w:r>
      <w:proofErr w:type="spellEnd"/>
      <w:r w:rsidRPr="00253DD6">
        <w:rPr>
          <w:rFonts w:ascii="Arial" w:hAnsi="Arial" w:cs="Arial"/>
          <w:sz w:val="20"/>
          <w:szCs w:val="20"/>
        </w:rPr>
        <w:t>.</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Финансовое обеспечение затрат крестьянского (фермерского) хозяйства, предусмотренных абзацами вторым - пятым настоящего пункта, за счет иных направлений государственной поддержки не допускается.</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lastRenderedPageBreak/>
        <w:t>Реализация, передача в аренду и (или) отчуждение имущества, приобретенного с участием средств гранта "</w:t>
      </w:r>
      <w:proofErr w:type="spellStart"/>
      <w:r w:rsidRPr="00253DD6">
        <w:rPr>
          <w:rFonts w:ascii="Arial" w:hAnsi="Arial" w:cs="Arial"/>
          <w:sz w:val="20"/>
          <w:szCs w:val="20"/>
        </w:rPr>
        <w:t>Агростартап</w:t>
      </w:r>
      <w:proofErr w:type="spellEnd"/>
      <w:r w:rsidRPr="00253DD6">
        <w:rPr>
          <w:rFonts w:ascii="Arial" w:hAnsi="Arial" w:cs="Arial"/>
          <w:sz w:val="20"/>
          <w:szCs w:val="20"/>
        </w:rPr>
        <w:t xml:space="preserve">", осуществляемые в результате сделки, допускаются только при согласовании с уполномоченным органом, а также при условии </w:t>
      </w:r>
      <w:proofErr w:type="spellStart"/>
      <w:r w:rsidRPr="00253DD6">
        <w:rPr>
          <w:rFonts w:ascii="Arial" w:hAnsi="Arial" w:cs="Arial"/>
          <w:sz w:val="20"/>
          <w:szCs w:val="20"/>
        </w:rPr>
        <w:t>неухудшения</w:t>
      </w:r>
      <w:proofErr w:type="spellEnd"/>
      <w:r w:rsidRPr="00253DD6">
        <w:rPr>
          <w:rFonts w:ascii="Arial" w:hAnsi="Arial" w:cs="Arial"/>
          <w:sz w:val="20"/>
          <w:szCs w:val="20"/>
        </w:rPr>
        <w:t xml:space="preserve"> плановых показателей деятельности, предусмотренных проектом создания и (или) развития крестьянского (фермерского) хозяйства и соглашением, заключаемым между крестьянским (фермерским) хозяйством и уполномоченным органом.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5. Средства предоставляются сельскохозяйственным потребительским кооперативам на возмещение части затрат, понесенных в текущем финансовом году:</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данного имущества;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связанных с приобретением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таких техники и объектов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Срок эксплуатации таких техники, оборудования и объектов на день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предусмотренных настоящим пунктом, не могут быть средства, полученные крестьянским (фермерским) хозяйством в соответствии с пунктом 4 настоящих Правил. Допускается направление средств, предоставленных сельскохозяйственному потребительскому кооперативу в соответствии с абзацами третьим и четвертым настоящего пункта, на погашение основного долга по кредитам, полученным в российских кредитных организациях на приобретение имущества, техники и объектов, указанных в абзацах третьем и четвертом настоящего пункта, в соответствии с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связанных с закупкой сельскохозяйственной продукции у членов сельскохозяйственного потребительского кооператива (кроме ассоциированных членов), - в размере, не превышающем: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10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2500 тыс. рублей включительно;</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 xml:space="preserve">12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w:t>
      </w:r>
      <w:r w:rsidRPr="00253DD6">
        <w:rPr>
          <w:rFonts w:ascii="Arial" w:hAnsi="Arial" w:cs="Arial"/>
          <w:sz w:val="20"/>
          <w:szCs w:val="20"/>
        </w:rPr>
        <w:lastRenderedPageBreak/>
        <w:t>предоставляется возмещение части затрат, составляет от 2501 тыс. рублей до 5000 тыс. рублей включительно;</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15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10000 тыс. рублей включительно. В случае если выручка сельскохозяйственного потребительского кооператива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составляет более 10001 тыс. рублей, возмещение части затрат, связанных с закупкой сельскохозяйственной продукции у членов сельскохозяйственного потребительского кооператива, осуществляется из расчета указанного максимального размера выручки.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 следующего за отчетным годом.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Для целей абзацев пятого - восьмого настоящего пункта к сельскохозяйственной продукции относится продукция, содержащаяся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Возмещение затрат сельскохозяйственных потребительских кооперативов, предусмотренных настоящим пунктом, за счет иных направлений государственной поддержки не допускается.</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Приобретение имущества, техники и объектов, указанных в абзацах втором - четвертом настоящего пункта, сельскохозяйственным потребительским кооперативом у своих членов (в том числе ассоциированных) не допускается.</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 xml:space="preserve">6. Средства предоставляются центру компетенций в сфере сельскохозяйственной кооперации и поддержки фермеров на софинансирование затрат, связанных с осуществлением деятельности, - в размере, не превышающем 80 процентов этих затрат. Перечень затрат, </w:t>
      </w:r>
      <w:proofErr w:type="spellStart"/>
      <w:r w:rsidRPr="00253DD6">
        <w:rPr>
          <w:rFonts w:ascii="Arial" w:hAnsi="Arial" w:cs="Arial"/>
          <w:sz w:val="20"/>
          <w:szCs w:val="20"/>
        </w:rPr>
        <w:t>софинансируемых</w:t>
      </w:r>
      <w:proofErr w:type="spellEnd"/>
      <w:r w:rsidRPr="00253DD6">
        <w:rPr>
          <w:rFonts w:ascii="Arial" w:hAnsi="Arial" w:cs="Arial"/>
          <w:sz w:val="20"/>
          <w:szCs w:val="20"/>
        </w:rPr>
        <w:t xml:space="preserve"> за счет средств, определяется Министерством сельского хозяйства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7. Субсидии предоставляются при соблюдении следующих условий:</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 xml:space="preserve">а) наличие нормативных правовых актов субъекта Российской Федерации, утверждающих перечень мероприятий, в целях </w:t>
      </w:r>
      <w:proofErr w:type="spellStart"/>
      <w:r w:rsidRPr="00253DD6">
        <w:rPr>
          <w:rFonts w:ascii="Arial" w:hAnsi="Arial" w:cs="Arial"/>
          <w:sz w:val="20"/>
          <w:szCs w:val="20"/>
        </w:rPr>
        <w:t>софинансирования</w:t>
      </w:r>
      <w:proofErr w:type="spellEnd"/>
      <w:r w:rsidRPr="00253DD6">
        <w:rPr>
          <w:rFonts w:ascii="Arial" w:hAnsi="Arial" w:cs="Arial"/>
          <w:sz w:val="20"/>
          <w:szCs w:val="20"/>
        </w:rPr>
        <w:t xml:space="preserve"> которых предоставляются субсидии, в соответствии с требованиями нормативных правовых актов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lastRenderedPageBreak/>
        <w:t>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8. Критериями отбора субъектов Российской Федерации для предоставления субсидии являются:</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а) наличие нормативного правового акта субъекта Российской Федерации, устанавливающего порядок и условия предоставления средств, требования, предъявляемые к получателям средств, перечень документов, необходимых для получения указанных средств, и срок их рассмотрения;</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б) наличие утвержденного паспорта регионального проекта субъекта Российской Федерации, обеспечивающего достижение целей, показателей и результатов федерального проекта;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 наличие правового акта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9.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10. Размер субсидий, предоставляемых бюджету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w:t>
      </w:r>
      <w:proofErr w:type="spellStart"/>
      <w:r w:rsidRPr="00253DD6">
        <w:rPr>
          <w:rFonts w:ascii="Arial" w:hAnsi="Arial" w:cs="Arial"/>
          <w:sz w:val="20"/>
          <w:szCs w:val="20"/>
        </w:rPr>
        <w:t>W</w:t>
      </w:r>
      <w:r w:rsidRPr="00253DD6">
        <w:rPr>
          <w:rFonts w:ascii="Arial" w:hAnsi="Arial" w:cs="Arial"/>
          <w:sz w:val="20"/>
          <w:szCs w:val="20"/>
          <w:vertAlign w:val="subscript"/>
        </w:rPr>
        <w:t>i</w:t>
      </w:r>
      <w:proofErr w:type="spellEnd"/>
      <w:r w:rsidRPr="00253DD6">
        <w:rPr>
          <w:rFonts w:ascii="Arial" w:hAnsi="Arial" w:cs="Arial"/>
          <w:sz w:val="20"/>
          <w:szCs w:val="20"/>
        </w:rPr>
        <w:t>), определяется по формуле:</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sz w:val="20"/>
          <w:szCs w:val="20"/>
        </w:rPr>
      </w:pPr>
      <w:r w:rsidRPr="00253DD6">
        <w:rPr>
          <w:rFonts w:ascii="Arial" w:hAnsi="Arial" w:cs="Arial"/>
          <w:noProof/>
          <w:position w:val="-11"/>
          <w:sz w:val="20"/>
          <w:szCs w:val="20"/>
          <w:lang w:eastAsia="ru-RU"/>
        </w:rPr>
        <w:drawing>
          <wp:inline distT="0" distB="0" distL="0" distR="0" wp14:anchorId="71B84C49" wp14:editId="46539377">
            <wp:extent cx="1876425" cy="276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276225"/>
                    </a:xfrm>
                    <a:prstGeom prst="rect">
                      <a:avLst/>
                    </a:prstGeom>
                    <a:noFill/>
                    <a:ln>
                      <a:noFill/>
                    </a:ln>
                  </pic:spPr>
                </pic:pic>
              </a:graphicData>
            </a:graphic>
          </wp:inline>
        </w:drawing>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sz w:val="20"/>
          <w:szCs w:val="20"/>
        </w:rPr>
      </w:pPr>
      <w:r w:rsidRPr="00253DD6">
        <w:rPr>
          <w:rFonts w:ascii="Arial" w:hAnsi="Arial" w:cs="Arial"/>
          <w:noProof/>
          <w:position w:val="-25"/>
          <w:sz w:val="20"/>
          <w:szCs w:val="20"/>
          <w:lang w:eastAsia="ru-RU"/>
        </w:rPr>
        <w:drawing>
          <wp:inline distT="0" distB="0" distL="0" distR="0" wp14:anchorId="0F4D1B51" wp14:editId="1C1DB929">
            <wp:extent cx="3609975" cy="4476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9975" cy="447675"/>
                    </a:xfrm>
                    <a:prstGeom prst="rect">
                      <a:avLst/>
                    </a:prstGeom>
                    <a:noFill/>
                    <a:ln>
                      <a:noFill/>
                    </a:ln>
                  </pic:spPr>
                </pic:pic>
              </a:graphicData>
            </a:graphic>
          </wp:inline>
        </w:drawing>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ind w:firstLine="540"/>
        <w:jc w:val="both"/>
        <w:rPr>
          <w:rFonts w:ascii="Arial" w:hAnsi="Arial" w:cs="Arial"/>
          <w:sz w:val="20"/>
          <w:szCs w:val="20"/>
        </w:rPr>
      </w:pPr>
      <w:r w:rsidRPr="00253DD6">
        <w:rPr>
          <w:rFonts w:ascii="Arial" w:hAnsi="Arial" w:cs="Arial"/>
          <w:sz w:val="20"/>
          <w:szCs w:val="20"/>
        </w:rPr>
        <w:t>где:</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proofErr w:type="spellStart"/>
      <w:r w:rsidRPr="00253DD6">
        <w:rPr>
          <w:rFonts w:ascii="Arial" w:hAnsi="Arial" w:cs="Arial"/>
          <w:sz w:val="20"/>
          <w:szCs w:val="20"/>
        </w:rPr>
        <w:t>W</w:t>
      </w:r>
      <w:r w:rsidRPr="00253DD6">
        <w:rPr>
          <w:rFonts w:ascii="Arial" w:hAnsi="Arial" w:cs="Arial"/>
          <w:sz w:val="20"/>
          <w:szCs w:val="20"/>
          <w:vertAlign w:val="subscript"/>
        </w:rPr>
        <w:t>min</w:t>
      </w:r>
      <w:proofErr w:type="spellEnd"/>
      <w:r w:rsidRPr="00253DD6">
        <w:rPr>
          <w:rFonts w:ascii="Arial" w:hAnsi="Arial" w:cs="Arial"/>
          <w:sz w:val="20"/>
          <w:szCs w:val="20"/>
        </w:rPr>
        <w:t xml:space="preserve"> - минимальный размер субсидий бюджету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составляющий 3 млн. рублей, предоставляемый в случае наличия в субъекте Российской Федерации центра компетенций в сфере сельскохозяйственной кооперации и поддержки фермеров;</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W - размер субсидий, предусмотренный в федеральном бюджете на соответствующий финансовый год на создание системы поддержки фермеров и развитие сельской кооперации;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n - количество субъектов Российской Федерации, отвечающих условиям, указанным в пунктах 7 и 8 настоящих Правил;</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proofErr w:type="spellStart"/>
      <w:r w:rsidRPr="00253DD6">
        <w:rPr>
          <w:rFonts w:ascii="Arial" w:hAnsi="Arial" w:cs="Arial"/>
          <w:sz w:val="20"/>
          <w:szCs w:val="20"/>
        </w:rPr>
        <w:t>Z</w:t>
      </w:r>
      <w:r w:rsidRPr="00253DD6">
        <w:rPr>
          <w:rFonts w:ascii="Arial" w:hAnsi="Arial" w:cs="Arial"/>
          <w:sz w:val="20"/>
          <w:szCs w:val="20"/>
          <w:vertAlign w:val="subscript"/>
        </w:rPr>
        <w:t>i</w:t>
      </w:r>
      <w:proofErr w:type="spellEnd"/>
      <w:r w:rsidRPr="00253DD6">
        <w:rPr>
          <w:rFonts w:ascii="Arial" w:hAnsi="Arial" w:cs="Arial"/>
          <w:sz w:val="20"/>
          <w:szCs w:val="20"/>
        </w:rPr>
        <w:t xml:space="preserve"> -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количестве центров компетенций в сфере сельскохозяйственной кооперации и поддержки фермеров 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proofErr w:type="spellStart"/>
      <w:r w:rsidRPr="00253DD6">
        <w:rPr>
          <w:rFonts w:ascii="Arial" w:hAnsi="Arial" w:cs="Arial"/>
          <w:sz w:val="20"/>
          <w:szCs w:val="20"/>
        </w:rPr>
        <w:t>K</w:t>
      </w:r>
      <w:r w:rsidRPr="00253DD6">
        <w:rPr>
          <w:rFonts w:ascii="Arial" w:hAnsi="Arial" w:cs="Arial"/>
          <w:sz w:val="20"/>
          <w:szCs w:val="20"/>
          <w:vertAlign w:val="subscript"/>
        </w:rPr>
        <w:t>i</w:t>
      </w:r>
      <w:proofErr w:type="spellEnd"/>
      <w:r w:rsidRPr="00253DD6">
        <w:rPr>
          <w:rFonts w:ascii="Arial" w:hAnsi="Arial" w:cs="Arial"/>
          <w:sz w:val="20"/>
          <w:szCs w:val="20"/>
        </w:rPr>
        <w:t xml:space="preserve"> -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планируемом количестве крестьянских (фермерских) хозяйств 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proofErr w:type="spellStart"/>
      <w:r w:rsidRPr="00253DD6">
        <w:rPr>
          <w:rFonts w:ascii="Arial" w:hAnsi="Arial" w:cs="Arial"/>
          <w:sz w:val="20"/>
          <w:szCs w:val="20"/>
        </w:rPr>
        <w:t>C</w:t>
      </w:r>
      <w:r w:rsidRPr="00253DD6">
        <w:rPr>
          <w:rFonts w:ascii="Arial" w:hAnsi="Arial" w:cs="Arial"/>
          <w:sz w:val="20"/>
          <w:szCs w:val="20"/>
          <w:vertAlign w:val="subscript"/>
        </w:rPr>
        <w:t>i</w:t>
      </w:r>
      <w:proofErr w:type="spellEnd"/>
      <w:r w:rsidRPr="00253DD6">
        <w:rPr>
          <w:rFonts w:ascii="Arial" w:hAnsi="Arial" w:cs="Arial"/>
          <w:sz w:val="20"/>
          <w:szCs w:val="20"/>
        </w:rPr>
        <w:t xml:space="preserve"> -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планируемом количестве сельскохозяйственных потребительских кооперативов 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proofErr w:type="spellStart"/>
      <w:r w:rsidRPr="00253DD6">
        <w:rPr>
          <w:rFonts w:ascii="Arial" w:hAnsi="Arial" w:cs="Arial"/>
          <w:sz w:val="20"/>
          <w:szCs w:val="20"/>
        </w:rPr>
        <w:t>V</w:t>
      </w:r>
      <w:r w:rsidRPr="00253DD6">
        <w:rPr>
          <w:rFonts w:ascii="Arial" w:hAnsi="Arial" w:cs="Arial"/>
          <w:sz w:val="20"/>
          <w:szCs w:val="20"/>
          <w:vertAlign w:val="subscript"/>
        </w:rPr>
        <w:t>i</w:t>
      </w:r>
      <w:proofErr w:type="spellEnd"/>
      <w:r w:rsidRPr="00253DD6">
        <w:rPr>
          <w:rFonts w:ascii="Arial" w:hAnsi="Arial" w:cs="Arial"/>
          <w:sz w:val="20"/>
          <w:szCs w:val="20"/>
        </w:rPr>
        <w:t xml:space="preserve"> -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proofErr w:type="spellStart"/>
      <w:r w:rsidRPr="00253DD6">
        <w:rPr>
          <w:rFonts w:ascii="Arial" w:hAnsi="Arial" w:cs="Arial"/>
          <w:sz w:val="20"/>
          <w:szCs w:val="20"/>
        </w:rPr>
        <w:lastRenderedPageBreak/>
        <w:t>H</w:t>
      </w:r>
      <w:r w:rsidRPr="00253DD6">
        <w:rPr>
          <w:rFonts w:ascii="Arial" w:hAnsi="Arial" w:cs="Arial"/>
          <w:sz w:val="20"/>
          <w:szCs w:val="20"/>
          <w:vertAlign w:val="subscript"/>
        </w:rPr>
        <w:t>i</w:t>
      </w:r>
      <w:proofErr w:type="spellEnd"/>
      <w:r w:rsidRPr="00253DD6">
        <w:rPr>
          <w:rFonts w:ascii="Arial" w:hAnsi="Arial" w:cs="Arial"/>
          <w:sz w:val="20"/>
          <w:szCs w:val="20"/>
        </w:rPr>
        <w:t xml:space="preserve"> -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количестве сельскохозяйственных потребительских кооперативов (кроме сельскохозяйственных кредитных потребительских кооперативов), зарегистрированных в субъекте Российской Федерации, по данным Федеральной службы государственной статистики по состоянию на 1 января текущего финансового года, 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11.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количестве центров компетенций в сфере сельскохозяйственной кооперации и поддержки фермеров в Российской Федерации (</w:t>
      </w:r>
      <w:proofErr w:type="spellStart"/>
      <w:r w:rsidRPr="00253DD6">
        <w:rPr>
          <w:rFonts w:ascii="Arial" w:hAnsi="Arial" w:cs="Arial"/>
          <w:sz w:val="20"/>
          <w:szCs w:val="20"/>
        </w:rPr>
        <w:t>Z</w:t>
      </w:r>
      <w:r w:rsidRPr="00253DD6">
        <w:rPr>
          <w:rFonts w:ascii="Arial" w:hAnsi="Arial" w:cs="Arial"/>
          <w:sz w:val="20"/>
          <w:szCs w:val="20"/>
          <w:vertAlign w:val="subscript"/>
        </w:rPr>
        <w:t>i</w:t>
      </w:r>
      <w:proofErr w:type="spellEnd"/>
      <w:r w:rsidRPr="00253DD6">
        <w:rPr>
          <w:rFonts w:ascii="Arial" w:hAnsi="Arial" w:cs="Arial"/>
          <w:sz w:val="20"/>
          <w:szCs w:val="20"/>
        </w:rPr>
        <w:t>) определяется по формуле:</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sz w:val="20"/>
          <w:szCs w:val="20"/>
        </w:rPr>
      </w:pPr>
      <w:r w:rsidRPr="00253DD6">
        <w:rPr>
          <w:rFonts w:ascii="Arial" w:hAnsi="Arial" w:cs="Arial"/>
          <w:noProof/>
          <w:position w:val="-25"/>
          <w:sz w:val="20"/>
          <w:szCs w:val="20"/>
          <w:lang w:eastAsia="ru-RU"/>
        </w:rPr>
        <w:drawing>
          <wp:inline distT="0" distB="0" distL="0" distR="0" wp14:anchorId="3B551F5B" wp14:editId="4BA0A825">
            <wp:extent cx="876300" cy="447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ind w:firstLine="540"/>
        <w:jc w:val="both"/>
        <w:rPr>
          <w:rFonts w:ascii="Arial" w:hAnsi="Arial" w:cs="Arial"/>
          <w:sz w:val="20"/>
          <w:szCs w:val="20"/>
        </w:rPr>
      </w:pPr>
      <w:r w:rsidRPr="00253DD6">
        <w:rPr>
          <w:rFonts w:ascii="Arial" w:hAnsi="Arial" w:cs="Arial"/>
          <w:sz w:val="20"/>
          <w:szCs w:val="20"/>
        </w:rPr>
        <w:t xml:space="preserve">где </w:t>
      </w:r>
      <w:proofErr w:type="spellStart"/>
      <w:r w:rsidRPr="00253DD6">
        <w:rPr>
          <w:rFonts w:ascii="Arial" w:hAnsi="Arial" w:cs="Arial"/>
          <w:sz w:val="20"/>
          <w:szCs w:val="20"/>
        </w:rPr>
        <w:t>D</w:t>
      </w:r>
      <w:r w:rsidRPr="00253DD6">
        <w:rPr>
          <w:rFonts w:ascii="Arial" w:hAnsi="Arial" w:cs="Arial"/>
          <w:sz w:val="20"/>
          <w:szCs w:val="20"/>
          <w:vertAlign w:val="subscript"/>
        </w:rPr>
        <w:t>i</w:t>
      </w:r>
      <w:proofErr w:type="spellEnd"/>
      <w:r w:rsidRPr="00253DD6">
        <w:rPr>
          <w:rFonts w:ascii="Arial" w:hAnsi="Arial" w:cs="Arial"/>
          <w:sz w:val="20"/>
          <w:szCs w:val="20"/>
        </w:rPr>
        <w:t xml:space="preserve"> - количество центров компетенций в сфере сельскохозяйственной кооперации и поддержки фермеров, определенных в i-м субъекте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На территории субъекта Российской Федерации допускается осуществление деятельности не более чем 2 центрами компетенций в сфере сельскохозяйственной кооперации и поддержки фермеров.</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12.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планируемом количестве крестьянских (фермерских) хозяйств в Российской Федерации (</w:t>
      </w:r>
      <w:proofErr w:type="spellStart"/>
      <w:r w:rsidRPr="00253DD6">
        <w:rPr>
          <w:rFonts w:ascii="Arial" w:hAnsi="Arial" w:cs="Arial"/>
          <w:sz w:val="20"/>
          <w:szCs w:val="20"/>
        </w:rPr>
        <w:t>K</w:t>
      </w:r>
      <w:r w:rsidRPr="00253DD6">
        <w:rPr>
          <w:rFonts w:ascii="Arial" w:hAnsi="Arial" w:cs="Arial"/>
          <w:sz w:val="20"/>
          <w:szCs w:val="20"/>
          <w:vertAlign w:val="subscript"/>
        </w:rPr>
        <w:t>i</w:t>
      </w:r>
      <w:proofErr w:type="spellEnd"/>
      <w:r w:rsidRPr="00253DD6">
        <w:rPr>
          <w:rFonts w:ascii="Arial" w:hAnsi="Arial" w:cs="Arial"/>
          <w:sz w:val="20"/>
          <w:szCs w:val="20"/>
        </w:rPr>
        <w:t>) определяется по формуле:</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sz w:val="20"/>
          <w:szCs w:val="20"/>
        </w:rPr>
      </w:pPr>
      <w:r w:rsidRPr="00253DD6">
        <w:rPr>
          <w:rFonts w:ascii="Arial" w:hAnsi="Arial" w:cs="Arial"/>
          <w:noProof/>
          <w:position w:val="-25"/>
          <w:sz w:val="20"/>
          <w:szCs w:val="20"/>
          <w:lang w:eastAsia="ru-RU"/>
        </w:rPr>
        <w:drawing>
          <wp:inline distT="0" distB="0" distL="0" distR="0" wp14:anchorId="6D5F7538" wp14:editId="0220E720">
            <wp:extent cx="1181100" cy="447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ind w:firstLine="540"/>
        <w:jc w:val="both"/>
        <w:rPr>
          <w:rFonts w:ascii="Arial" w:hAnsi="Arial" w:cs="Arial"/>
          <w:sz w:val="20"/>
          <w:szCs w:val="20"/>
        </w:rPr>
      </w:pPr>
      <w:r w:rsidRPr="00253DD6">
        <w:rPr>
          <w:rFonts w:ascii="Arial" w:hAnsi="Arial" w:cs="Arial"/>
          <w:sz w:val="20"/>
          <w:szCs w:val="20"/>
        </w:rPr>
        <w:t>где:</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proofErr w:type="spellStart"/>
      <w:r w:rsidRPr="00253DD6">
        <w:rPr>
          <w:rFonts w:ascii="Arial" w:hAnsi="Arial" w:cs="Arial"/>
          <w:sz w:val="20"/>
          <w:szCs w:val="20"/>
        </w:rPr>
        <w:t>L</w:t>
      </w:r>
      <w:r w:rsidRPr="00253DD6">
        <w:rPr>
          <w:rFonts w:ascii="Arial" w:hAnsi="Arial" w:cs="Arial"/>
          <w:sz w:val="20"/>
          <w:szCs w:val="20"/>
          <w:vertAlign w:val="subscript"/>
        </w:rPr>
        <w:t>i</w:t>
      </w:r>
      <w:proofErr w:type="spellEnd"/>
      <w:r w:rsidRPr="00253DD6">
        <w:rPr>
          <w:rFonts w:ascii="Arial" w:hAnsi="Arial" w:cs="Arial"/>
          <w:sz w:val="20"/>
          <w:szCs w:val="20"/>
        </w:rPr>
        <w:t xml:space="preserve"> - количество крестьянских (фермерских) хозяйств, которое запланировано создать в i-м субъекте Российской Федерации в течение года предоставления субсидии, по данным уполномоченного органа;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k - коэффициент увеличения показателя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Республики Карелия, Республики Коми, Республики Марий Эл, Республики Мордовия, Удмуртской Республики, Чувашской Республики, Пермского края, Архангельской, Брянской, Владимирской, Вологодской, Ивановской, Калининградской, Калужской, Кировской, Костромской, Ленинградской, Московской, Мурманской, Нижегородской, Новгородской, Орловской, Псковской, Рязанской, Свердловской, Смоленской, Тверской, Тульской и Ярославской областей, а также для Ненецкого автономного округа значение коэффициента равно 1,2, для других субъектов Российской Федерации - 1.</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13.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планируемом количестве сельскохозяйственных потребительских кооперативов в Российской Федерации (</w:t>
      </w:r>
      <w:proofErr w:type="spellStart"/>
      <w:r w:rsidRPr="00253DD6">
        <w:rPr>
          <w:rFonts w:ascii="Arial" w:hAnsi="Arial" w:cs="Arial"/>
          <w:sz w:val="20"/>
          <w:szCs w:val="20"/>
        </w:rPr>
        <w:t>C</w:t>
      </w:r>
      <w:r w:rsidRPr="00253DD6">
        <w:rPr>
          <w:rFonts w:ascii="Arial" w:hAnsi="Arial" w:cs="Arial"/>
          <w:sz w:val="20"/>
          <w:szCs w:val="20"/>
          <w:vertAlign w:val="subscript"/>
        </w:rPr>
        <w:t>i</w:t>
      </w:r>
      <w:proofErr w:type="spellEnd"/>
      <w:r w:rsidRPr="00253DD6">
        <w:rPr>
          <w:rFonts w:ascii="Arial" w:hAnsi="Arial" w:cs="Arial"/>
          <w:sz w:val="20"/>
          <w:szCs w:val="20"/>
        </w:rPr>
        <w:t>) определяется по формуле:</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sz w:val="20"/>
          <w:szCs w:val="20"/>
        </w:rPr>
      </w:pPr>
      <w:r w:rsidRPr="00253DD6">
        <w:rPr>
          <w:rFonts w:ascii="Arial" w:hAnsi="Arial" w:cs="Arial"/>
          <w:noProof/>
          <w:position w:val="-25"/>
          <w:sz w:val="20"/>
          <w:szCs w:val="20"/>
          <w:lang w:eastAsia="ru-RU"/>
        </w:rPr>
        <w:drawing>
          <wp:inline distT="0" distB="0" distL="0" distR="0" wp14:anchorId="434F5AD1" wp14:editId="565BD380">
            <wp:extent cx="1143000" cy="4476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447675"/>
                    </a:xfrm>
                    <a:prstGeom prst="rect">
                      <a:avLst/>
                    </a:prstGeom>
                    <a:noFill/>
                    <a:ln>
                      <a:noFill/>
                    </a:ln>
                  </pic:spPr>
                </pic:pic>
              </a:graphicData>
            </a:graphic>
          </wp:inline>
        </w:drawing>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ind w:firstLine="540"/>
        <w:jc w:val="both"/>
        <w:rPr>
          <w:rFonts w:ascii="Arial" w:hAnsi="Arial" w:cs="Arial"/>
          <w:sz w:val="20"/>
          <w:szCs w:val="20"/>
        </w:rPr>
      </w:pPr>
      <w:r w:rsidRPr="00253DD6">
        <w:rPr>
          <w:rFonts w:ascii="Arial" w:hAnsi="Arial" w:cs="Arial"/>
          <w:sz w:val="20"/>
          <w:szCs w:val="20"/>
        </w:rPr>
        <w:t xml:space="preserve">где </w:t>
      </w:r>
      <w:proofErr w:type="spellStart"/>
      <w:r w:rsidRPr="00253DD6">
        <w:rPr>
          <w:rFonts w:ascii="Arial" w:hAnsi="Arial" w:cs="Arial"/>
          <w:sz w:val="20"/>
          <w:szCs w:val="20"/>
        </w:rPr>
        <w:t>S</w:t>
      </w:r>
      <w:r w:rsidRPr="00253DD6">
        <w:rPr>
          <w:rFonts w:ascii="Arial" w:hAnsi="Arial" w:cs="Arial"/>
          <w:sz w:val="20"/>
          <w:szCs w:val="20"/>
          <w:vertAlign w:val="subscript"/>
        </w:rPr>
        <w:t>i</w:t>
      </w:r>
      <w:proofErr w:type="spellEnd"/>
      <w:r w:rsidRPr="00253DD6">
        <w:rPr>
          <w:rFonts w:ascii="Arial" w:hAnsi="Arial" w:cs="Arial"/>
          <w:sz w:val="20"/>
          <w:szCs w:val="20"/>
        </w:rP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по данным уполномоченного органа.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14.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 (</w:t>
      </w:r>
      <w:proofErr w:type="spellStart"/>
      <w:r w:rsidRPr="00253DD6">
        <w:rPr>
          <w:rFonts w:ascii="Arial" w:hAnsi="Arial" w:cs="Arial"/>
          <w:sz w:val="20"/>
          <w:szCs w:val="20"/>
        </w:rPr>
        <w:t>V</w:t>
      </w:r>
      <w:r w:rsidRPr="00253DD6">
        <w:rPr>
          <w:rFonts w:ascii="Arial" w:hAnsi="Arial" w:cs="Arial"/>
          <w:sz w:val="20"/>
          <w:szCs w:val="20"/>
          <w:vertAlign w:val="subscript"/>
        </w:rPr>
        <w:t>i</w:t>
      </w:r>
      <w:proofErr w:type="spellEnd"/>
      <w:r w:rsidRPr="00253DD6">
        <w:rPr>
          <w:rFonts w:ascii="Arial" w:hAnsi="Arial" w:cs="Arial"/>
          <w:sz w:val="20"/>
          <w:szCs w:val="20"/>
        </w:rPr>
        <w:t>) определяется по формуле:</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sz w:val="20"/>
          <w:szCs w:val="20"/>
        </w:rPr>
      </w:pPr>
      <w:r w:rsidRPr="00253DD6">
        <w:rPr>
          <w:rFonts w:ascii="Arial" w:hAnsi="Arial" w:cs="Arial"/>
          <w:noProof/>
          <w:position w:val="-25"/>
          <w:sz w:val="20"/>
          <w:szCs w:val="20"/>
          <w:lang w:eastAsia="ru-RU"/>
        </w:rPr>
        <w:drawing>
          <wp:inline distT="0" distB="0" distL="0" distR="0" wp14:anchorId="1BCDC299" wp14:editId="3FAF2D0A">
            <wp:extent cx="11334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447675"/>
                    </a:xfrm>
                    <a:prstGeom prst="rect">
                      <a:avLst/>
                    </a:prstGeom>
                    <a:noFill/>
                    <a:ln>
                      <a:noFill/>
                    </a:ln>
                  </pic:spPr>
                </pic:pic>
              </a:graphicData>
            </a:graphic>
          </wp:inline>
        </w:drawing>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ind w:firstLine="540"/>
        <w:jc w:val="both"/>
        <w:rPr>
          <w:rFonts w:ascii="Arial" w:hAnsi="Arial" w:cs="Arial"/>
          <w:sz w:val="20"/>
          <w:szCs w:val="20"/>
        </w:rPr>
      </w:pPr>
      <w:r w:rsidRPr="00253DD6">
        <w:rPr>
          <w:rFonts w:ascii="Arial" w:hAnsi="Arial" w:cs="Arial"/>
          <w:sz w:val="20"/>
          <w:szCs w:val="20"/>
        </w:rPr>
        <w:lastRenderedPageBreak/>
        <w:t xml:space="preserve">где </w:t>
      </w:r>
      <w:proofErr w:type="spellStart"/>
      <w:r w:rsidRPr="00253DD6">
        <w:rPr>
          <w:rFonts w:ascii="Arial" w:hAnsi="Arial" w:cs="Arial"/>
          <w:sz w:val="20"/>
          <w:szCs w:val="20"/>
        </w:rPr>
        <w:t>F</w:t>
      </w:r>
      <w:r w:rsidRPr="00253DD6">
        <w:rPr>
          <w:rFonts w:ascii="Arial" w:hAnsi="Arial" w:cs="Arial"/>
          <w:sz w:val="20"/>
          <w:szCs w:val="20"/>
          <w:vertAlign w:val="subscript"/>
        </w:rPr>
        <w:t>i</w:t>
      </w:r>
      <w:proofErr w:type="spellEnd"/>
      <w:r w:rsidRPr="00253DD6">
        <w:rPr>
          <w:rFonts w:ascii="Arial" w:hAnsi="Arial" w:cs="Arial"/>
          <w:sz w:val="20"/>
          <w:szCs w:val="20"/>
        </w:rPr>
        <w:t xml:space="preserve"> - количество новых членов сельскохозяйственных потребительских кооперативов, в том числе из числа личных подсобных хозяйств и крестьянских (фермерских) хозяйств, которое запланировано вовлечь в i-м субъекте Российской Федерации в течение года предоставления субсидии, по данным уполномоченного органа.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15. Доля i-</w:t>
      </w:r>
      <w:proofErr w:type="spellStart"/>
      <w:r w:rsidRPr="00253DD6">
        <w:rPr>
          <w:rFonts w:ascii="Arial" w:hAnsi="Arial" w:cs="Arial"/>
          <w:sz w:val="20"/>
          <w:szCs w:val="20"/>
        </w:rPr>
        <w:t>го</w:t>
      </w:r>
      <w:proofErr w:type="spellEnd"/>
      <w:r w:rsidRPr="00253DD6">
        <w:rPr>
          <w:rFonts w:ascii="Arial" w:hAnsi="Arial" w:cs="Arial"/>
          <w:sz w:val="20"/>
          <w:szCs w:val="20"/>
        </w:rPr>
        <w:t xml:space="preserve"> субъекта Российской Федерации в общем количестве сельскохозяйственных потребительских кооперативов (кроме сельскохозяйственных кредитных потребительских кооперативов), зарегистрированных в субъекте Российской Федерации, по данным Федеральной службы государственной статистики по состоянию на 1 января текущего финансового года, в Российской Федерации (</w:t>
      </w:r>
      <w:proofErr w:type="spellStart"/>
      <w:r w:rsidRPr="00253DD6">
        <w:rPr>
          <w:rFonts w:ascii="Arial" w:hAnsi="Arial" w:cs="Arial"/>
          <w:sz w:val="20"/>
          <w:szCs w:val="20"/>
        </w:rPr>
        <w:t>H</w:t>
      </w:r>
      <w:r w:rsidRPr="00253DD6">
        <w:rPr>
          <w:rFonts w:ascii="Arial" w:hAnsi="Arial" w:cs="Arial"/>
          <w:sz w:val="20"/>
          <w:szCs w:val="20"/>
          <w:vertAlign w:val="subscript"/>
        </w:rPr>
        <w:t>i</w:t>
      </w:r>
      <w:proofErr w:type="spellEnd"/>
      <w:r w:rsidRPr="00253DD6">
        <w:rPr>
          <w:rFonts w:ascii="Arial" w:hAnsi="Arial" w:cs="Arial"/>
          <w:sz w:val="20"/>
          <w:szCs w:val="20"/>
        </w:rPr>
        <w:t>) определяется по формуле:</w:t>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jc w:val="center"/>
        <w:rPr>
          <w:rFonts w:ascii="Arial" w:hAnsi="Arial" w:cs="Arial"/>
          <w:sz w:val="20"/>
          <w:szCs w:val="20"/>
        </w:rPr>
      </w:pPr>
      <w:r w:rsidRPr="00253DD6">
        <w:rPr>
          <w:rFonts w:ascii="Arial" w:hAnsi="Arial" w:cs="Arial"/>
          <w:noProof/>
          <w:position w:val="-25"/>
          <w:sz w:val="20"/>
          <w:szCs w:val="20"/>
          <w:lang w:eastAsia="ru-RU"/>
        </w:rPr>
        <w:drawing>
          <wp:inline distT="0" distB="0" distL="0" distR="0" wp14:anchorId="3E5FC115" wp14:editId="7A7F2468">
            <wp:extent cx="119062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447675"/>
                    </a:xfrm>
                    <a:prstGeom prst="rect">
                      <a:avLst/>
                    </a:prstGeom>
                    <a:noFill/>
                    <a:ln>
                      <a:noFill/>
                    </a:ln>
                  </pic:spPr>
                </pic:pic>
              </a:graphicData>
            </a:graphic>
          </wp:inline>
        </w:drawing>
      </w:r>
    </w:p>
    <w:p w:rsidR="00236E36" w:rsidRPr="00253DD6" w:rsidRDefault="00236E36" w:rsidP="00236E36">
      <w:pPr>
        <w:autoSpaceDE w:val="0"/>
        <w:autoSpaceDN w:val="0"/>
        <w:adjustRightInd w:val="0"/>
        <w:spacing w:after="0" w:line="240" w:lineRule="auto"/>
        <w:jc w:val="both"/>
        <w:rPr>
          <w:rFonts w:ascii="Arial" w:hAnsi="Arial" w:cs="Arial"/>
          <w:sz w:val="20"/>
          <w:szCs w:val="20"/>
        </w:rPr>
      </w:pPr>
    </w:p>
    <w:p w:rsidR="00236E36" w:rsidRPr="00253DD6" w:rsidRDefault="00236E36" w:rsidP="00236E36">
      <w:pPr>
        <w:autoSpaceDE w:val="0"/>
        <w:autoSpaceDN w:val="0"/>
        <w:adjustRightInd w:val="0"/>
        <w:spacing w:after="0" w:line="240" w:lineRule="auto"/>
        <w:ind w:firstLine="540"/>
        <w:jc w:val="both"/>
        <w:rPr>
          <w:rFonts w:ascii="Arial" w:hAnsi="Arial" w:cs="Arial"/>
          <w:sz w:val="20"/>
          <w:szCs w:val="20"/>
        </w:rPr>
      </w:pPr>
      <w:r w:rsidRPr="00253DD6">
        <w:rPr>
          <w:rFonts w:ascii="Arial" w:hAnsi="Arial" w:cs="Arial"/>
          <w:sz w:val="20"/>
          <w:szCs w:val="20"/>
        </w:rPr>
        <w:t xml:space="preserve">где </w:t>
      </w:r>
      <w:proofErr w:type="spellStart"/>
      <w:r w:rsidRPr="00253DD6">
        <w:rPr>
          <w:rFonts w:ascii="Arial" w:hAnsi="Arial" w:cs="Arial"/>
          <w:sz w:val="20"/>
          <w:szCs w:val="20"/>
        </w:rPr>
        <w:t>X</w:t>
      </w:r>
      <w:r w:rsidRPr="00253DD6">
        <w:rPr>
          <w:rFonts w:ascii="Arial" w:hAnsi="Arial" w:cs="Arial"/>
          <w:sz w:val="20"/>
          <w:szCs w:val="20"/>
          <w:vertAlign w:val="subscript"/>
        </w:rPr>
        <w:t>i</w:t>
      </w:r>
      <w:proofErr w:type="spellEnd"/>
      <w:r w:rsidRPr="00253DD6">
        <w:rPr>
          <w:rFonts w:ascii="Arial" w:hAnsi="Arial" w:cs="Arial"/>
          <w:sz w:val="20"/>
          <w:szCs w:val="20"/>
        </w:rPr>
        <w:t xml:space="preserve"> - количество сельскохозяйственных потребительских кооперативов (кроме сельскохозяйственных кредитных потребительских кооперативов), зарегистрированных в i-м субъекте Российской Федерации, по данным Федеральной службы государственной статистики по состоянию на 1 января текущего финансового года.</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16. В случае отсутствия у субъектов Российской Федерации в текущем финансовом году потребности в субсидиях в связи с внесением изменений в мероприятия региональных проектов, которые влекут изменение объемов финансового обеспечения и (или) значений результатов региональных проектов, высвобождающиеся средства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Перераспределение субсидии осуществляется в соответствии с положениями настоящих Правил и утверждается путем внесения изменений в федеральный закон о федеральном бюджете на соответствующий финансовый год и плановый период.</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18. Уполномоченный орган представляет в Министерство сельского хозяйства Российской Федерации следующие документы:</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пункте 2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 xml:space="preserve">б) документ, содержащий информацию об использовании средств бюджетов субъектов Российской Федерации, в целях </w:t>
      </w:r>
      <w:proofErr w:type="spellStart"/>
      <w:r w:rsidRPr="00253DD6">
        <w:rPr>
          <w:rFonts w:ascii="Arial" w:hAnsi="Arial" w:cs="Arial"/>
          <w:sz w:val="20"/>
          <w:szCs w:val="20"/>
        </w:rPr>
        <w:t>софинансирования</w:t>
      </w:r>
      <w:proofErr w:type="spellEnd"/>
      <w:r w:rsidRPr="00253DD6">
        <w:rPr>
          <w:rFonts w:ascii="Arial" w:hAnsi="Arial" w:cs="Arial"/>
          <w:sz w:val="20"/>
          <w:szCs w:val="20"/>
        </w:rPr>
        <w:t xml:space="preserve"> расходных обязательств субъектов Российской Федерации по предоставлению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г) отчет о достижении субъектом Российской Федерации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19. Для оценки эффективности использования субсидии применяются следующие значения результатов использования субсидии: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а) количество крестьянских (фермерских) хозяйств, получивших государственную поддержку, в том числе в рамках федерального проекта (единиц);</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lastRenderedPageBreak/>
        <w:t>б) количество сельскохозяйственных потребительских кооперативов, получивших государственную поддержку, в том числе в рамках федерального проекта (единиц).</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20.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значения результатов использования субсидии, предусмотренных соглашением, в соответствии с методикой, утверждаемой Министерством сельского хозяйства Российской Федерации.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21.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22. Возврат средств субъектами Российской Федерации из бюджета субъекта Российской Федерации в федеральный бюджет в случае нарушения предусмотренных соглашением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пунктами 16 - 18 и 20 Правил формирования субсидий.</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соглашением и настоящими Правилами, возлагается на уполномоченный орган.</w:t>
      </w:r>
    </w:p>
    <w:p w:rsidR="00236E36" w:rsidRPr="00253DD6" w:rsidRDefault="00236E36" w:rsidP="00236E36">
      <w:pPr>
        <w:autoSpaceDE w:val="0"/>
        <w:autoSpaceDN w:val="0"/>
        <w:adjustRightInd w:val="0"/>
        <w:spacing w:before="200" w:after="0" w:line="240" w:lineRule="auto"/>
        <w:ind w:firstLine="540"/>
        <w:jc w:val="both"/>
        <w:rPr>
          <w:rFonts w:ascii="Arial" w:hAnsi="Arial" w:cs="Arial"/>
          <w:sz w:val="20"/>
          <w:szCs w:val="20"/>
        </w:rPr>
      </w:pPr>
      <w:r w:rsidRPr="00253DD6">
        <w:rPr>
          <w:rFonts w:ascii="Arial" w:hAnsi="Arial" w:cs="Arial"/>
          <w:sz w:val="20"/>
          <w:szCs w:val="20"/>
        </w:rPr>
        <w:t>24. Контроль за соблюдением субъектами Российской Федерации условий и порядка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sectPr w:rsidR="00236E36" w:rsidRPr="00253DD6" w:rsidSect="00DB56D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20"/>
    <w:rsid w:val="00006251"/>
    <w:rsid w:val="0008257F"/>
    <w:rsid w:val="00236E36"/>
    <w:rsid w:val="00253DD6"/>
    <w:rsid w:val="002F7FD1"/>
    <w:rsid w:val="004B4067"/>
    <w:rsid w:val="004B7554"/>
    <w:rsid w:val="00606232"/>
    <w:rsid w:val="007D16B7"/>
    <w:rsid w:val="008B1253"/>
    <w:rsid w:val="008F7120"/>
    <w:rsid w:val="009F1401"/>
    <w:rsid w:val="00AF3C91"/>
    <w:rsid w:val="00CA07C6"/>
    <w:rsid w:val="00EF6E8D"/>
    <w:rsid w:val="00F2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D41D0-1549-4B42-8C36-D3ADAD3C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F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7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5042</Words>
  <Characters>28744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Сыромятников Николай Петрович</dc:creator>
  <cp:keywords/>
  <dc:description/>
  <cp:lastModifiedBy>User</cp:lastModifiedBy>
  <cp:revision>4</cp:revision>
  <dcterms:created xsi:type="dcterms:W3CDTF">2020-06-23T05:32:00Z</dcterms:created>
  <dcterms:modified xsi:type="dcterms:W3CDTF">2020-07-15T03:00:00Z</dcterms:modified>
</cp:coreProperties>
</file>