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895311">
        <w:t>дека</w:t>
      </w:r>
      <w:r>
        <w:t>брь 2019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9D6AC5">
        <w:tc>
          <w:tcPr>
            <w:tcW w:w="7196" w:type="dxa"/>
          </w:tcPr>
          <w:p w:rsidR="00EC44F2" w:rsidRDefault="00EC44F2">
            <w: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r>
              <w:t>Количество обращений</w:t>
            </w:r>
          </w:p>
        </w:tc>
      </w:tr>
      <w:tr w:rsidR="00EC44F2" w:rsidTr="009D6AC5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п</w:t>
            </w:r>
            <w:r w:rsidR="00454459">
              <w:t>риродные ресурсы и охрана окружающей среды</w:t>
            </w:r>
          </w:p>
        </w:tc>
        <w:tc>
          <w:tcPr>
            <w:tcW w:w="2375" w:type="dxa"/>
          </w:tcPr>
          <w:p w:rsidR="00EC44F2" w:rsidRDefault="00454459" w:rsidP="005512EF">
            <w:r>
              <w:t>1</w:t>
            </w:r>
            <w:r w:rsidR="005512EF">
              <w:t xml:space="preserve"> </w:t>
            </w:r>
            <w:r w:rsidR="005512EF" w:rsidRPr="005512EF">
              <w:t>обращени</w:t>
            </w:r>
            <w:r w:rsidR="005512EF">
              <w:t>е</w:t>
            </w:r>
          </w:p>
        </w:tc>
      </w:tr>
      <w:tr w:rsidR="00EC44F2" w:rsidTr="009D6AC5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о</w:t>
            </w:r>
            <w:r w:rsidR="00454459">
              <w:t>сновы государственного управления</w:t>
            </w:r>
          </w:p>
        </w:tc>
        <w:tc>
          <w:tcPr>
            <w:tcW w:w="2375" w:type="dxa"/>
          </w:tcPr>
          <w:p w:rsidR="00EC44F2" w:rsidRDefault="00895311" w:rsidP="00BD5646">
            <w:r>
              <w:t>4</w:t>
            </w:r>
            <w:r w:rsidR="005512EF">
              <w:t xml:space="preserve"> </w:t>
            </w:r>
            <w:r w:rsidR="005512EF" w:rsidRPr="005512EF">
              <w:t>обращени</w:t>
            </w:r>
            <w:r w:rsidR="00BD5646">
              <w:t>я</w:t>
            </w:r>
          </w:p>
        </w:tc>
      </w:tr>
      <w:tr w:rsidR="00EC44F2" w:rsidTr="009D6AC5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256AF1" w:rsidP="00895311">
            <w:r>
              <w:t>1</w:t>
            </w:r>
            <w:r w:rsidR="00895311">
              <w:t>0</w:t>
            </w:r>
            <w:r w:rsidR="005512EF">
              <w:t xml:space="preserve"> </w:t>
            </w:r>
            <w:r w:rsidR="005512EF" w:rsidRPr="005512EF">
              <w:t>обращени</w:t>
            </w:r>
            <w:r w:rsidR="005512EF">
              <w:t>й</w:t>
            </w:r>
          </w:p>
        </w:tc>
      </w:tr>
      <w:tr w:rsidR="00EC44F2" w:rsidTr="009D6AC5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а</w:t>
            </w:r>
            <w:r w:rsidR="00454459" w:rsidRPr="00454459">
              <w:t>гропромышленный комплекс, аграрная политика, управление агропромышленным комплексом</w:t>
            </w:r>
          </w:p>
        </w:tc>
        <w:tc>
          <w:tcPr>
            <w:tcW w:w="2375" w:type="dxa"/>
          </w:tcPr>
          <w:p w:rsidR="00EC44F2" w:rsidRDefault="00BD5646" w:rsidP="00BD5646">
            <w:r>
              <w:t xml:space="preserve">1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9D6AC5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C312FC">
            <w:r>
              <w:t>4</w:t>
            </w:r>
            <w:r w:rsidR="005512EF">
              <w:t xml:space="preserve"> </w:t>
            </w:r>
            <w:r w:rsidR="005512EF" w:rsidRPr="005512EF">
              <w:t>обращения</w:t>
            </w:r>
          </w:p>
        </w:tc>
      </w:tr>
      <w:tr w:rsidR="00EC44F2" w:rsidTr="009D6AC5">
        <w:tc>
          <w:tcPr>
            <w:tcW w:w="7196" w:type="dxa"/>
          </w:tcPr>
          <w:p w:rsidR="00EC44F2" w:rsidRDefault="005512EF" w:rsidP="00895311">
            <w:r w:rsidRPr="005512EF">
              <w:t xml:space="preserve">По вопросу </w:t>
            </w:r>
            <w:r w:rsidR="00895311">
              <w:t>социального</w:t>
            </w:r>
            <w:r w:rsidR="00BD5646">
              <w:t xml:space="preserve"> </w:t>
            </w:r>
            <w:r w:rsidR="00895311">
              <w:t>обеспечения</w:t>
            </w:r>
          </w:p>
        </w:tc>
        <w:tc>
          <w:tcPr>
            <w:tcW w:w="2375" w:type="dxa"/>
          </w:tcPr>
          <w:p w:rsidR="00EC44F2" w:rsidRDefault="00895311" w:rsidP="005512EF">
            <w:r>
              <w:t xml:space="preserve">1 </w:t>
            </w:r>
            <w:r w:rsidR="005512EF" w:rsidRPr="005512EF">
              <w:t>обращени</w:t>
            </w:r>
            <w:r w:rsidR="005512EF">
              <w:t>е</w:t>
            </w:r>
          </w:p>
        </w:tc>
      </w:tr>
      <w:tr w:rsidR="00EC44F2" w:rsidTr="009D6AC5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895311" w:rsidP="00BD5646">
            <w:r>
              <w:t>9</w:t>
            </w:r>
            <w:r w:rsidR="005512EF">
              <w:t xml:space="preserve"> </w:t>
            </w:r>
            <w:r w:rsidR="005512EF" w:rsidRPr="005512EF">
              <w:t>обращени</w:t>
            </w:r>
            <w:r w:rsidR="00BD5646">
              <w:t>й</w:t>
            </w:r>
          </w:p>
        </w:tc>
      </w:tr>
      <w:tr w:rsidR="00C312FC" w:rsidTr="009D6AC5">
        <w:tc>
          <w:tcPr>
            <w:tcW w:w="7196" w:type="dxa"/>
          </w:tcPr>
          <w:p w:rsidR="00C312FC" w:rsidRPr="00256AF1" w:rsidRDefault="00895311">
            <w:r>
              <w:t>Направлено по компетенции в другой орган исполнительной власти Красноярского края</w:t>
            </w:r>
          </w:p>
        </w:tc>
        <w:tc>
          <w:tcPr>
            <w:tcW w:w="2375" w:type="dxa"/>
          </w:tcPr>
          <w:p w:rsidR="00C312FC" w:rsidRDefault="00895311" w:rsidP="00895311">
            <w:r>
              <w:t xml:space="preserve">1 </w:t>
            </w:r>
            <w:r w:rsidR="005512EF">
              <w:t>обращени</w:t>
            </w:r>
            <w:r>
              <w:t>е</w:t>
            </w:r>
          </w:p>
        </w:tc>
      </w:tr>
      <w:tr w:rsidR="00C312FC" w:rsidTr="009D6AC5">
        <w:tc>
          <w:tcPr>
            <w:tcW w:w="7196" w:type="dxa"/>
          </w:tcPr>
          <w:p w:rsidR="00C312FC" w:rsidRDefault="00895311">
            <w:r>
              <w:t>Итого</w:t>
            </w:r>
          </w:p>
        </w:tc>
        <w:tc>
          <w:tcPr>
            <w:tcW w:w="2375" w:type="dxa"/>
          </w:tcPr>
          <w:p w:rsidR="00C312FC" w:rsidRDefault="00BD5646" w:rsidP="002572A6">
            <w:r>
              <w:t>3</w:t>
            </w:r>
            <w:r w:rsidR="002572A6">
              <w:t>1</w:t>
            </w:r>
            <w:r>
              <w:t xml:space="preserve"> обращени</w:t>
            </w:r>
            <w:r w:rsidR="002572A6">
              <w:t>е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256AF1"/>
    <w:rsid w:val="002572A6"/>
    <w:rsid w:val="00454459"/>
    <w:rsid w:val="005512EF"/>
    <w:rsid w:val="00895311"/>
    <w:rsid w:val="009D6AC5"/>
    <w:rsid w:val="00BD5646"/>
    <w:rsid w:val="00C312FC"/>
    <w:rsid w:val="00D70EC5"/>
    <w:rsid w:val="00E90659"/>
    <w:rsid w:val="00EC44F2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Наталья В. Алексеева</cp:lastModifiedBy>
  <cp:revision>2</cp:revision>
  <cp:lastPrinted>2020-01-13T09:42:00Z</cp:lastPrinted>
  <dcterms:created xsi:type="dcterms:W3CDTF">2020-01-13T09:54:00Z</dcterms:created>
  <dcterms:modified xsi:type="dcterms:W3CDTF">2020-01-13T09:54:00Z</dcterms:modified>
</cp:coreProperties>
</file>